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622"/>
      <w:r/>
      <w:bookmarkEnd w:id="0"/>
      <w:r/>
      <w:bookmarkStart w:id="1" w:name="_Toc35393791"/>
      <w:r/>
      <w:bookmarkEnd w:id="1"/>
      <w:r/>
      <w:bookmarkStart w:id="2" w:name="_Toc28359003"/>
      <w:r/>
      <w:bookmarkEnd w:id="2"/>
      <w:r/>
      <w:bookmarkStart w:id="3" w:name="_Toc28359080"/>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hint="eastAsia" w:ascii="Arial" w:hAnsi="Arial" w:eastAsia="宋体" w:cs="Arial"/>
          <w:b/>
          <w:bCs/>
          <w:color w:val="000000"/>
          <w:sz w:val="32"/>
          <w:szCs w:val="32"/>
          <w:lang w:eastAsia="zh-CN"/>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lang w:eastAsia="zh-CN"/>
        </w:rPr>
        <w:t xml:space="preserve">泰州市特殊教育学校后勤服务采购项目</w:t>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hint="default" w:ascii="Arial" w:hAnsi="Arial" w:eastAsia="宋体" w:cs="Arial"/>
          <w:b/>
          <w:bCs/>
          <w:color w:val="000000"/>
          <w:sz w:val="32"/>
          <w:szCs w:val="32"/>
          <w:lang w:val="en-US" w:eastAsia="zh-CN"/>
        </w:rPr>
      </w:pPr>
      <w:r>
        <w:rPr>
          <w:rFonts w:ascii="Arial" w:hAnsi="Arial" w:eastAsia="宋体" w:cs="Arial"/>
          <w:b/>
          <w:bCs/>
          <w:color w:val="000000"/>
          <w:sz w:val="32"/>
          <w:szCs w:val="32"/>
        </w:rPr>
        <w:t xml:space="preserve">项目编号： </w:t>
      </w:r>
      <w:r>
        <w:rPr>
          <w:rFonts w:ascii="Segoe UI" w:hAnsi="Segoe UI" w:eastAsia="Segoe UI" w:cs="Segoe UI"/>
          <w:i w:val="0"/>
          <w:iCs w:val="0"/>
          <w:caps w:val="0"/>
          <w:color w:val="69b1ff"/>
          <w:spacing w:val="0"/>
          <w:sz w:val="21"/>
          <w:szCs w:val="21"/>
          <w:u w:val="none"/>
        </w:rPr>
        <w:t xml:space="preserve">JSZC-321200-JZCG-C2025-0083</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泰州市公共资源交易中心</w:t>
      </w:r>
      <w:r/>
    </w:p>
    <w:p>
      <w:pPr>
        <w:jc w:val="center"/>
        <w:spacing w:before="120" w:after="120" w:line="360" w:lineRule="auto"/>
        <w:rPr>
          <w:rFonts w:hint="eastAsia" w:ascii="宋体" w:hAnsi="宋体" w:eastAsia="宋体" w:cs="宋体"/>
          <w:color w:val="ff0000"/>
          <w:sz w:val="24"/>
          <w:szCs w:val="24"/>
        </w:rPr>
      </w:pPr>
      <w:r>
        <w:rPr>
          <w:rFonts w:hint="eastAsia" w:ascii="Arial" w:hAnsi="Arial" w:eastAsia="宋体" w:cs="Arial"/>
          <w:b/>
          <w:bCs/>
          <w:color w:val="ff0000"/>
          <w:sz w:val="32"/>
          <w:szCs w:val="32"/>
        </w:rPr>
        <w:t xml:space="preserve">2025年1</w:t>
      </w:r>
      <w:r>
        <w:rPr>
          <w:rFonts w:hint="eastAsia" w:ascii="Arial" w:hAnsi="Arial" w:eastAsia="宋体" w:cs="Arial"/>
          <w:b/>
          <w:bCs/>
          <w:color w:val="ff0000"/>
          <w:sz w:val="32"/>
          <w:szCs w:val="32"/>
          <w:lang w:val="en-US" w:eastAsia="zh-CN"/>
        </w:rPr>
        <w:t xml:space="preserve">2</w:t>
      </w:r>
      <w:r>
        <w:rPr>
          <w:rFonts w:hint="eastAsia" w:ascii="Arial" w:hAnsi="Arial" w:eastAsia="宋体" w:cs="Arial"/>
          <w:b/>
          <w:bCs/>
          <w:color w:val="ff0000"/>
          <w:sz w:val="32"/>
          <w:szCs w:val="32"/>
        </w:rPr>
        <w:t xml:space="preserve">月</w:t>
      </w:r>
      <w:r>
        <w:rPr>
          <w:rFonts w:hint="eastAsia" w:ascii="Arial" w:hAnsi="Arial" w:eastAsia="宋体" w:cs="Arial"/>
          <w:b/>
          <w:bCs/>
          <w:color w:val="ff0000"/>
          <w:sz w:val="32"/>
          <w:szCs w:val="32"/>
          <w:lang w:val="en-US" w:eastAsia="zh-CN"/>
        </w:rPr>
        <w:t xml:space="preserve"> 2</w:t>
      </w:r>
      <w:bookmarkStart w:id="220" w:name="_GoBack"/>
      <w:r/>
      <w:bookmarkEnd w:id="220"/>
      <w:r>
        <w:rPr>
          <w:rFonts w:hint="eastAsia" w:ascii="Arial" w:hAnsi="Arial" w:eastAsia="宋体" w:cs="Arial"/>
          <w:b/>
          <w:bCs/>
          <w:color w:val="ff0000"/>
          <w:sz w:val="32"/>
          <w:szCs w:val="32"/>
          <w:lang w:val="en-US" w:eastAsia="zh-CN"/>
        </w:rPr>
        <w:t xml:space="preserve"> </w:t>
      </w:r>
      <w:r>
        <w:rPr>
          <w:rFonts w:hint="eastAsia" w:ascii="Arial" w:hAnsi="Arial" w:eastAsia="宋体" w:cs="Arial"/>
          <w:b/>
          <w:bCs/>
          <w:color w:val="ff0000"/>
          <w:sz w:val="32"/>
          <w:szCs w:val="32"/>
        </w:rPr>
        <w:t xml:space="preserve">日</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5" w:name="_Toc523127445"/>
      <w:r/>
      <w:bookmarkEnd w:id="5"/>
      <w:r/>
      <w:bookmarkStart w:id="6" w:name="_Toc479757206"/>
      <w:r/>
      <w:bookmarkEnd w:id="6"/>
      <w:r/>
      <w:bookmarkStart w:id="7" w:name="_Toc120614210"/>
      <w:r/>
      <w:bookmarkEnd w:id="7"/>
      <w:r/>
      <w:bookmarkStart w:id="8" w:name="_Toc513029200"/>
      <w:r/>
      <w:bookmarkEnd w:id="8"/>
      <w:r/>
      <w:bookmarkStart w:id="9" w:name="_Toc16938516"/>
      <w:r/>
      <w:bookmarkEnd w:id="9"/>
      <w:r/>
      <w:bookmarkStart w:id="10"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0"/>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ascii="Calibri" w:hAnsi="Calibri" w:eastAsia="黑体" w:cs="Calibri"/>
          <w:color w:val="000000"/>
          <w:sz w:val="36"/>
          <w:szCs w:val="36"/>
        </w:rPr>
        <w:t xml:space="preserve"> </w:t>
      </w:r>
      <w:r>
        <w:rPr>
          <w:rFonts w:hint="eastAsia" w:ascii="黑体" w:hAnsi="黑体" w:eastAsia="黑体" w:cs="宋体"/>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泰州市特殊教育学校</w:t>
      </w:r>
      <w:r>
        <w:rPr>
          <w:rFonts w:hint="eastAsia" w:ascii="宋体" w:hAnsi="宋体" w:eastAsia="宋体" w:cs="宋体"/>
          <w:color w:val="000000"/>
          <w:sz w:val="24"/>
          <w:szCs w:val="24"/>
        </w:rPr>
        <w:t xml:space="preserve">]的委托，泰州市公共资源交易中心就[</w:t>
      </w:r>
      <w:r>
        <w:rPr>
          <w:rFonts w:hint="eastAsia" w:ascii="宋体" w:hAnsi="宋体" w:eastAsia="宋体" w:cs="宋体"/>
          <w:color w:val="000000"/>
          <w:sz w:val="24"/>
          <w:szCs w:val="24"/>
          <w:lang w:eastAsia="zh-CN"/>
        </w:rPr>
        <w:t xml:space="preserve">泰州市特殊教育学校后勤服务采购</w:t>
      </w:r>
      <w:r>
        <w:rPr>
          <w:rFonts w:hint="eastAsia" w:ascii="宋体" w:hAnsi="宋体" w:eastAsia="宋体" w:cs="宋体"/>
          <w:color w:val="000000"/>
          <w:sz w:val="24"/>
          <w:szCs w:val="24"/>
        </w:rPr>
        <w:t xml:space="preserve">项目]([</w:t>
      </w:r>
      <w:r>
        <w:rPr>
          <w:rFonts w:ascii="Segoe UI" w:hAnsi="Segoe UI" w:eastAsia="Segoe UI" w:cs="Segoe UI"/>
          <w:i w:val="0"/>
          <w:iCs w:val="0"/>
          <w:caps w:val="0"/>
          <w:color w:val="69b1ff"/>
          <w:spacing w:val="0"/>
          <w:sz w:val="21"/>
          <w:szCs w:val="21"/>
          <w:u w:val="none"/>
        </w:rPr>
        <w:t xml:space="preserve">JSZC-321200-JZCG-C2025-0083</w:t>
      </w:r>
      <w:r>
        <w:rPr>
          <w:rFonts w:hint="eastAsia" w:ascii="宋体" w:hAnsi="宋体" w:eastAsia="宋体" w:cs="宋体"/>
          <w:color w:val="000000"/>
          <w:sz w:val="24"/>
          <w:szCs w:val="24"/>
        </w:rPr>
        <w:t xml:space="preserve">])项目进行竞争性磋商采购，欢迎符合条件的供应商参加磋商。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lang w:eastAsia="zh-CN"/>
        </w:rPr>
        <w:t xml:space="preserve">泰州市特殊教育学校后勤服务采购项目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竞争性磋商项目的潜在供应商可在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ee0000"/>
          <w:sz w:val="24"/>
          <w:szCs w:val="24"/>
          <w:u w:val="single"/>
        </w:rPr>
        <w:t xml:space="preserve">2025 年 </w:t>
      </w:r>
      <w:r>
        <w:rPr>
          <w:rFonts w:hint="eastAsia" w:ascii="宋体" w:hAnsi="宋体" w:eastAsia="宋体" w:cs="宋体"/>
          <w:color w:val="ee0000"/>
          <w:sz w:val="24"/>
          <w:szCs w:val="24"/>
          <w:u w:val="single"/>
          <w:lang w:val="en-US" w:eastAsia="zh-CN"/>
        </w:rPr>
        <w:t xml:space="preserve">12</w:t>
      </w:r>
      <w:r>
        <w:rPr>
          <w:rFonts w:hint="eastAsia" w:ascii="宋体" w:hAnsi="宋体" w:eastAsia="宋体" w:cs="宋体"/>
          <w:color w:val="ee0000"/>
          <w:sz w:val="24"/>
          <w:szCs w:val="24"/>
          <w:u w:val="single"/>
        </w:rPr>
        <w:t xml:space="preserve"> 月 </w:t>
      </w:r>
      <w:r>
        <w:rPr>
          <w:rFonts w:hint="eastAsia" w:ascii="宋体" w:hAnsi="宋体" w:eastAsia="宋体" w:cs="宋体"/>
          <w:color w:val="ee0000"/>
          <w:sz w:val="24"/>
          <w:szCs w:val="24"/>
          <w:u w:val="single"/>
          <w:lang w:val="en-US" w:eastAsia="zh-CN"/>
        </w:rPr>
        <w:t xml:space="preserve">25 </w:t>
      </w:r>
      <w:r>
        <w:rPr>
          <w:rFonts w:hint="eastAsia" w:ascii="宋体" w:hAnsi="宋体" w:eastAsia="宋体" w:cs="宋体"/>
          <w:color w:val="ee0000"/>
          <w:sz w:val="24"/>
          <w:szCs w:val="24"/>
          <w:u w:val="single"/>
        </w:rPr>
        <w:t xml:space="preserve">日9点</w:t>
      </w:r>
      <w:r>
        <w:rPr>
          <w:rFonts w:hint="eastAsia" w:ascii="宋体" w:hAnsi="宋体" w:eastAsia="宋体" w:cs="宋体"/>
          <w:color w:val="ee0000"/>
          <w:sz w:val="24"/>
          <w:szCs w:val="24"/>
          <w:u w:val="single"/>
          <w:lang w:val="en-US" w:eastAsia="zh-CN"/>
        </w:rPr>
        <w:t xml:space="preserve">3</w:t>
      </w:r>
      <w:r>
        <w:rPr>
          <w:rFonts w:hint="eastAsia" w:ascii="宋体" w:hAnsi="宋体" w:eastAsia="宋体" w:cs="宋体"/>
          <w:color w:val="ee0000"/>
          <w:sz w:val="24"/>
          <w:szCs w:val="24"/>
          <w:u w:val="single"/>
        </w:rPr>
        <w:t xml:space="preserve">0分</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1" w:name="_Toc35393790"/>
      <w:r/>
      <w:bookmarkEnd w:id="11"/>
      <w:r/>
      <w:bookmarkStart w:id="12" w:name="_Toc38985263"/>
      <w:r/>
      <w:bookmarkEnd w:id="12"/>
      <w:r/>
      <w:bookmarkStart w:id="13" w:name="_Toc28359079"/>
      <w:r/>
      <w:bookmarkEnd w:id="13"/>
      <w:r/>
      <w:bookmarkStart w:id="14" w:name="_Toc35393621"/>
      <w:r/>
      <w:bookmarkEnd w:id="14"/>
      <w:r/>
      <w:bookmarkStart w:id="15" w:name="_Toc28359002"/>
      <w:r/>
      <w:bookmarkEnd w:id="15"/>
      <w:r/>
      <w:bookmarkStart w:id="16" w:name="_Hlk24379207"/>
      <w:r>
        <w:rPr>
          <w:rFonts w:ascii="Times New Roman" w:hAnsi="Times New Roman" w:eastAsia="宋体" w:cs="Times New Roman"/>
          <w:b/>
          <w:bCs/>
          <w:color w:val="000000"/>
          <w:sz w:val="32"/>
          <w:szCs w:val="32"/>
        </w:rPr>
        <w:t xml:space="preserve">一、项目基本情况</w:t>
      </w:r>
      <w:bookmarkEnd w:id="16"/>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泰州市特殊教育学校后勤服务采购项目</w:t>
      </w:r>
      <w:r/>
    </w:p>
    <w:p>
      <w:pPr>
        <w:ind w:firstLine="480"/>
        <w:rPr>
          <w:rFonts w:hint="default" w:ascii="Segoe UI" w:hAnsi="Segoe UI" w:eastAsia="宋体" w:cs="Segoe UI"/>
          <w:szCs w:val="21"/>
          <w:lang w:val="en-US" w:eastAsia="zh-CN"/>
        </w:rPr>
      </w:pPr>
      <w:r>
        <w:rPr>
          <w:rFonts w:hint="eastAsia" w:ascii="宋体" w:hAnsi="宋体" w:eastAsia="宋体" w:cs="宋体"/>
          <w:color w:val="000000"/>
          <w:sz w:val="24"/>
          <w:szCs w:val="24"/>
        </w:rPr>
        <w:t xml:space="preserve">2.项目编号：</w:t>
      </w:r>
      <w:r>
        <w:rPr>
          <w:rFonts w:ascii="Segoe UI" w:hAnsi="Segoe UI" w:eastAsia="Segoe UI" w:cs="Segoe UI"/>
          <w:i w:val="0"/>
          <w:iCs w:val="0"/>
          <w:caps w:val="0"/>
          <w:color w:val="69b1ff"/>
          <w:spacing w:val="0"/>
          <w:sz w:val="21"/>
          <w:szCs w:val="21"/>
          <w:u w:val="none"/>
        </w:rPr>
        <w:t xml:space="preserve">JSZC-321200-JZCG-C2025-0083</w:t>
      </w:r>
      <w:r/>
    </w:p>
    <w:p>
      <w:pPr>
        <w:ind w:firstLine="480"/>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万元</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4.采购需求（简介）：（详细内容见本磋商文件第四章）</w:t>
      </w:r>
      <w:r/>
    </w:p>
    <w:p>
      <w:pPr>
        <w:ind w:firstLine="480"/>
        <w:rPr>
          <w:rFonts w:hint="eastAsia" w:ascii="宋体" w:hAnsi="宋体" w:eastAsia="宋体" w:cs="宋体"/>
          <w:sz w:val="24"/>
          <w:szCs w:val="24"/>
          <w:highlight w:val="yellow"/>
        </w:rPr>
      </w:pPr>
      <w:r>
        <w:rPr>
          <w:rFonts w:hint="eastAsia" w:ascii="宋体" w:hAnsi="宋体" w:eastAsia="宋体" w:cs="宋体"/>
          <w:color w:val="000000"/>
          <w:sz w:val="24"/>
          <w:szCs w:val="24"/>
        </w:rPr>
        <w:t xml:space="preserve">5.合同履行期限：自合同签订之日起一年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7" w:name="_Toc28359004"/>
      <w:r/>
      <w:bookmarkEnd w:id="17"/>
      <w:r/>
      <w:bookmarkStart w:id="18" w:name="_Toc35393792"/>
      <w:r/>
      <w:bookmarkEnd w:id="18"/>
      <w:r/>
      <w:bookmarkStart w:id="19" w:name="_Toc28359081"/>
      <w:r/>
      <w:bookmarkEnd w:id="19"/>
      <w:r/>
      <w:bookmarkStart w:id="20" w:name="_Toc35393623"/>
      <w:r/>
      <w:bookmarkEnd w:id="20"/>
      <w:r/>
      <w:bookmarkStart w:id="21" w:name="_Toc38985265"/>
      <w:r>
        <w:rPr>
          <w:rFonts w:hint="eastAsia" w:ascii="宋体" w:hAnsi="宋体" w:eastAsia="宋体" w:cs="宋体"/>
          <w:color w:val="000000"/>
          <w:sz w:val="24"/>
          <w:szCs w:val="24"/>
        </w:rPr>
        <w:t xml:space="preserve">（一）资格要求</w:t>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3.落实政府采购政策需满足的资格要求：</w:t>
      </w:r>
      <w:bookmarkStart w:id="22" w:name="_Hlk208305369"/>
      <w:r>
        <w:rPr>
          <w:rFonts w:hint="eastAsia" w:ascii="宋体" w:hAnsi="宋体" w:eastAsia="宋体" w:cs="宋体"/>
          <w:color w:val="000000"/>
          <w:sz w:val="24"/>
          <w:szCs w:val="24"/>
        </w:rPr>
        <w:t xml:space="preserve">本项目属于专门面向中小企业采购的项目，供应商应为中小微企业、监狱企业、残疾人福利性单位。</w:t>
      </w:r>
      <w:bookmarkEnd w:id="2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不接受</w:t>
      </w:r>
      <w:r>
        <w:rPr>
          <w:rFonts w:hint="eastAsia" w:ascii="宋体" w:hAnsi="宋体" w:eastAsia="宋体" w:cs="宋体"/>
          <w:color w:val="000000"/>
          <w:sz w:val="24"/>
          <w:szCs w:val="24"/>
        </w:rPr>
        <w:t xml:space="preserve">联合体参与磋商（接受/不接受）</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3" w:name="_Toc28359005"/>
      <w:r/>
      <w:bookmarkEnd w:id="23"/>
      <w:r/>
      <w:bookmarkStart w:id="24" w:name="_Toc28359082"/>
      <w:r/>
      <w:bookmarkEnd w:id="24"/>
      <w:r/>
      <w:bookmarkStart w:id="25" w:name="_Toc35393793"/>
      <w:r/>
      <w:bookmarkEnd w:id="25"/>
      <w:r/>
      <w:bookmarkStart w:id="26" w:name="_Toc35393624"/>
      <w:r/>
      <w:bookmarkEnd w:id="26"/>
      <w:r/>
      <w:bookmarkStart w:id="27" w:name="_Toc38985266"/>
      <w:r>
        <w:rPr>
          <w:rFonts w:hint="eastAsia" w:ascii="宋体" w:hAnsi="宋体" w:eastAsia="宋体" w:cs="宋体"/>
          <w:color w:val="000000"/>
          <w:sz w:val="24"/>
          <w:szCs w:val="24"/>
        </w:rPr>
        <w:t xml:space="preserve">1.时间：</w:t>
      </w:r>
      <w:bookmarkEnd w:id="27"/>
      <w:r>
        <w:rPr>
          <w:rFonts w:hint="eastAsia" w:ascii="宋体" w:hAnsi="宋体" w:eastAsia="宋体" w:cs="宋体"/>
          <w:color w:val="c00000"/>
          <w:sz w:val="24"/>
          <w:szCs w:val="24"/>
        </w:rPr>
        <w:t xml:space="preserve">自磋商文件公告发布之日起至2025年</w:t>
      </w:r>
      <w:r>
        <w:rPr>
          <w:rFonts w:hint="eastAsia" w:ascii="宋体" w:hAnsi="宋体" w:eastAsia="宋体" w:cs="宋体"/>
          <w:color w:val="c00000"/>
          <w:sz w:val="24"/>
          <w:szCs w:val="24"/>
          <w:lang w:val="en-US" w:eastAsia="zh-CN"/>
        </w:rPr>
        <w:t xml:space="preserve">12</w:t>
      </w:r>
      <w:r>
        <w:rPr>
          <w:rFonts w:hint="eastAsia" w:ascii="宋体" w:hAnsi="宋体" w:eastAsia="宋体" w:cs="宋体"/>
          <w:color w:val="c00000"/>
          <w:sz w:val="24"/>
          <w:szCs w:val="24"/>
        </w:rPr>
        <w:t xml:space="preserve"> 月</w:t>
      </w:r>
      <w:r>
        <w:rPr>
          <w:rFonts w:hint="eastAsia" w:ascii="宋体" w:hAnsi="宋体" w:eastAsia="宋体" w:cs="宋体"/>
          <w:color w:val="c00000"/>
          <w:sz w:val="24"/>
          <w:szCs w:val="24"/>
          <w:lang w:val="en-US" w:eastAsia="zh-CN"/>
        </w:rPr>
        <w:t xml:space="preserve"> 19</w:t>
      </w:r>
      <w:r>
        <w:rPr>
          <w:rFonts w:hint="eastAsia" w:ascii="宋体" w:hAnsi="宋体" w:eastAsia="宋体" w:cs="宋体"/>
          <w:color w:val="c00000"/>
          <w:sz w:val="24"/>
          <w:szCs w:val="24"/>
        </w:rPr>
        <w:t xml:space="preserve"> 日截止。</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ind w:firstLine="54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供应商如确定参加</w:t>
      </w:r>
      <w:r>
        <w:rPr>
          <w:rFonts w:hint="eastAsia" w:ascii="宋体" w:hAnsi="宋体" w:eastAsia="宋体" w:cs="宋体"/>
          <w:color w:val="auto"/>
          <w:sz w:val="24"/>
          <w:szCs w:val="24"/>
        </w:rPr>
        <w:t xml:space="preserve">磋商</w:t>
      </w:r>
      <w:r>
        <w:rPr>
          <w:rFonts w:ascii="宋体" w:hAnsi="宋体" w:eastAsia="宋体" w:cs="宋体"/>
          <w:color w:val="auto"/>
          <w:sz w:val="24"/>
          <w:szCs w:val="24"/>
        </w:rPr>
        <w:t xml:space="preserve">，可自行下载采购文件及有关资料，按照采购文件规定进行注册、领取CA和办理电子签章（泰州市办理点：泰州市高港区泰州大道388号(中国医药城会展交易中心W3馆西南角)公共资源交易大厅6号窗口办理，电话</w:t>
      </w:r>
      <w:r>
        <w:rPr>
          <w:rFonts w:ascii="宋体" w:hAnsi="宋体" w:eastAsia="宋体" w:cs="宋体"/>
          <w:color w:val="auto"/>
          <w:sz w:val="24"/>
          <w:szCs w:val="24"/>
        </w:rPr>
        <w:t xml:space="preserve">：0523-81568158，17327800634），根据《“苏采云”系统供应商操作手册http://www.ccgpjiangsu.gov.cn/jiangsu/zlxz/ee/ee3a4bc5a3454aa2b0d9312230633ce9.html》规定，在“苏采云”（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http://jszfcg.jsczt.cn/jszc/login）中按要求制作、上传电子响应文件（技术支持电话：0523-87633965、0523-86897512；客服QQ：709339244、1195486789）。有关本次</w:t>
      </w:r>
      <w:r>
        <w:rPr>
          <w:rFonts w:hint="eastAsia" w:ascii="宋体" w:hAnsi="宋体" w:eastAsia="宋体" w:cs="宋体"/>
          <w:color w:val="auto"/>
          <w:sz w:val="24"/>
          <w:szCs w:val="24"/>
        </w:rPr>
        <w:t xml:space="preserve">磋商</w:t>
      </w:r>
      <w:r>
        <w:rPr>
          <w:rFonts w:ascii="宋体" w:hAnsi="宋体" w:eastAsia="宋体" w:cs="宋体"/>
          <w:color w:val="auto"/>
          <w:sz w:val="24"/>
          <w:szCs w:val="24"/>
        </w:rPr>
        <w:t xml:space="preserve">的事项若存在变动或修改，敬请及时关注“江苏政府采购网”发布的更正公告。</w:t>
      </w:r>
      <w:r/>
    </w:p>
    <w:p>
      <w:pPr>
        <w:pStyle w:val="609"/>
        <w:ind w:firstLine="498"/>
        <w:spacing w:before="145" w:after="145" w:line="360" w:lineRule="auto"/>
        <w:rPr>
          <w:rFonts w:ascii="宋体" w:hAnsi="宋体" w:cs="宋体"/>
          <w:b w:val="0"/>
          <w:bCs w:val="0"/>
          <w:color w:val="ff0000"/>
          <w:sz w:val="24"/>
          <w:szCs w:val="24"/>
        </w:rPr>
      </w:pPr>
      <w:r>
        <w:rPr>
          <w:rFonts w:hint="eastAsia" w:ascii="宋体" w:hAnsi="宋体" w:cs="宋体"/>
          <w:b w:val="0"/>
          <w:bCs w:val="0"/>
          <w:color w:val="ff0000"/>
          <w:sz w:val="24"/>
          <w:szCs w:val="24"/>
        </w:rPr>
        <w:t xml:space="preserve">供应商插入CA证书登录“苏采云”系统后选择具体项目，点击“我要参与”并签章提交《投标供应商确认函》，确认参与后自行免费下载</w:t>
      </w:r>
      <w:r>
        <w:rPr>
          <w:rFonts w:hint="eastAsia" w:ascii="宋体" w:hAnsi="宋体" w:cs="宋体"/>
          <w:b w:val="0"/>
          <w:bCs w:val="0"/>
          <w:color w:val="ff0000"/>
          <w:sz w:val="24"/>
          <w:szCs w:val="24"/>
        </w:rPr>
        <w:t xml:space="preserve">采购</w:t>
      </w:r>
      <w:r>
        <w:rPr>
          <w:rFonts w:hint="eastAsia" w:ascii="宋体" w:hAnsi="宋体" w:cs="宋体"/>
          <w:b w:val="0"/>
          <w:bCs w:val="0"/>
          <w:color w:val="ff0000"/>
          <w:sz w:val="24"/>
          <w:szCs w:val="24"/>
        </w:rPr>
        <w:t xml:space="preserve">文件，提交《投标供应商确认函》日期视同为依法获取</w:t>
      </w:r>
      <w:r>
        <w:rPr>
          <w:rFonts w:hint="eastAsia" w:ascii="宋体" w:hAnsi="宋体" w:cs="宋体"/>
          <w:b w:val="0"/>
          <w:bCs w:val="0"/>
          <w:color w:val="ff0000"/>
          <w:sz w:val="24"/>
          <w:szCs w:val="24"/>
        </w:rPr>
        <w:t xml:space="preserve">采购</w:t>
      </w:r>
      <w:r>
        <w:rPr>
          <w:rFonts w:hint="eastAsia" w:ascii="宋体" w:hAnsi="宋体" w:cs="宋体"/>
          <w:b w:val="0"/>
          <w:bCs w:val="0"/>
          <w:color w:val="ff0000"/>
          <w:sz w:val="24"/>
          <w:szCs w:val="24"/>
        </w:rPr>
        <w:t xml:space="preserve">文件日期。供应商须打印、保留《投标供应商确认函》，质疑时《投标供应商确认函》与质疑函一并提交；未依照征集公告要求获取</w:t>
      </w:r>
      <w:r>
        <w:rPr>
          <w:rFonts w:hint="eastAsia" w:ascii="宋体" w:hAnsi="宋体" w:cs="宋体"/>
          <w:b w:val="0"/>
          <w:bCs w:val="0"/>
          <w:color w:val="ff0000"/>
          <w:sz w:val="24"/>
          <w:szCs w:val="24"/>
        </w:rPr>
        <w:t xml:space="preserve">采购</w:t>
      </w:r>
      <w:r>
        <w:rPr>
          <w:rFonts w:hint="eastAsia" w:ascii="宋体" w:hAnsi="宋体" w:cs="宋体"/>
          <w:b w:val="0"/>
          <w:bCs w:val="0"/>
          <w:color w:val="ff0000"/>
          <w:sz w:val="24"/>
          <w:szCs w:val="24"/>
        </w:rPr>
        <w:t xml:space="preserve">文件的供应商，视为未参与该项政府采购活动，不具备对该政府采购项目提出质疑的法定权利，但因供应商资格条件或获取</w:t>
      </w:r>
      <w:r>
        <w:rPr>
          <w:rFonts w:hint="eastAsia" w:ascii="宋体" w:hAnsi="宋体" w:cs="宋体"/>
          <w:b w:val="0"/>
          <w:bCs w:val="0"/>
          <w:color w:val="ff0000"/>
          <w:sz w:val="24"/>
          <w:szCs w:val="24"/>
        </w:rPr>
        <w:t xml:space="preserve">采购</w:t>
      </w:r>
      <w:r>
        <w:rPr>
          <w:rFonts w:hint="eastAsia" w:ascii="宋体" w:hAnsi="宋体" w:cs="宋体"/>
          <w:b w:val="0"/>
          <w:bCs w:val="0"/>
          <w:color w:val="ff0000"/>
          <w:sz w:val="24"/>
          <w:szCs w:val="24"/>
        </w:rPr>
        <w:t xml:space="preserve">文件时间设定不符合有关法律法规规定等原因使供应商权益受损的除外。</w:t>
      </w:r>
      <w:r/>
    </w:p>
    <w:p>
      <w:pPr>
        <w:rPr>
          <w:rFonts w:hint="eastAsia"/>
        </w:rPr>
      </w:pPr>
      <w:r>
        <w:rPr>
          <w:rFonts w:hint="eastAsia"/>
        </w:rPr>
      </w:r>
      <w:r/>
    </w:p>
    <w:p>
      <w:pPr>
        <w:pStyle w:val="805"/>
        <w:ind w:firstLine="400"/>
        <w:rPr>
          <w:rFonts w:hint="eastAsia"/>
        </w:rPr>
      </w:pPr>
      <w:r>
        <w:rPr>
          <w:rFonts w:hint="eastAsia"/>
        </w:rPr>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480"/>
        <w:rPr>
          <w:rFonts w:hint="eastAsia" w:ascii="宋体" w:hAnsi="宋体" w:eastAsia="宋体" w:cs="宋体"/>
          <w:color w:val="ee0000"/>
          <w:sz w:val="24"/>
          <w:szCs w:val="24"/>
        </w:rPr>
      </w:pPr>
      <w:r>
        <w:rPr>
          <w:rFonts w:hint="eastAsia" w:ascii="宋体" w:hAnsi="宋体" w:eastAsia="宋体" w:cs="宋体"/>
          <w:color w:val="ee0000"/>
          <w:sz w:val="24"/>
          <w:szCs w:val="24"/>
          <w:u w:val="single"/>
        </w:rPr>
        <w:t xml:space="preserve">1. 2025年 </w:t>
      </w:r>
      <w:r>
        <w:rPr>
          <w:rFonts w:hint="eastAsia" w:ascii="宋体" w:hAnsi="宋体" w:eastAsia="宋体" w:cs="宋体"/>
          <w:color w:val="ee0000"/>
          <w:sz w:val="24"/>
          <w:szCs w:val="24"/>
          <w:u w:val="single"/>
          <w:lang w:val="en-US" w:eastAsia="zh-CN"/>
        </w:rPr>
        <w:t xml:space="preserve">12</w:t>
      </w:r>
      <w:r>
        <w:rPr>
          <w:rFonts w:hint="eastAsia" w:ascii="宋体" w:hAnsi="宋体" w:eastAsia="宋体" w:cs="宋体"/>
          <w:color w:val="ee0000"/>
          <w:sz w:val="24"/>
          <w:szCs w:val="24"/>
          <w:u w:val="single"/>
        </w:rPr>
        <w:t xml:space="preserve">月</w:t>
      </w:r>
      <w:r>
        <w:rPr>
          <w:rFonts w:hint="eastAsia" w:ascii="宋体" w:hAnsi="宋体" w:eastAsia="宋体" w:cs="宋体"/>
          <w:color w:val="ee0000"/>
          <w:sz w:val="24"/>
          <w:szCs w:val="24"/>
          <w:u w:val="single"/>
          <w:lang w:val="en-US" w:eastAsia="zh-CN"/>
        </w:rPr>
        <w:t xml:space="preserve">25</w:t>
      </w:r>
      <w:r>
        <w:rPr>
          <w:rFonts w:hint="eastAsia" w:ascii="宋体" w:hAnsi="宋体" w:eastAsia="宋体" w:cs="宋体"/>
          <w:color w:val="ee0000"/>
          <w:sz w:val="24"/>
          <w:szCs w:val="24"/>
          <w:u w:val="single"/>
        </w:rPr>
        <w:t xml:space="preserve"> </w:t>
      </w:r>
      <w:r>
        <w:rPr>
          <w:rFonts w:hint="eastAsia" w:ascii="宋体" w:hAnsi="宋体" w:eastAsia="宋体" w:cs="宋体"/>
          <w:color w:val="ee0000"/>
          <w:sz w:val="24"/>
          <w:szCs w:val="24"/>
          <w:u w:val="single"/>
          <w:lang w:val="en-US" w:eastAsia="zh-CN"/>
        </w:rPr>
        <w:t xml:space="preserve"> </w:t>
      </w:r>
      <w:r>
        <w:rPr>
          <w:rFonts w:hint="eastAsia" w:ascii="宋体" w:hAnsi="宋体" w:eastAsia="宋体" w:cs="宋体"/>
          <w:color w:val="ee0000"/>
          <w:sz w:val="24"/>
          <w:szCs w:val="24"/>
          <w:u w:val="single"/>
        </w:rPr>
        <w:t xml:space="preserve">日 9 点 </w:t>
      </w:r>
      <w:r>
        <w:rPr>
          <w:rFonts w:hint="eastAsia" w:ascii="宋体" w:hAnsi="宋体" w:eastAsia="宋体" w:cs="宋体"/>
          <w:color w:val="ee0000"/>
          <w:sz w:val="24"/>
          <w:szCs w:val="24"/>
          <w:u w:val="single"/>
          <w:lang w:val="en-US" w:eastAsia="zh-CN"/>
        </w:rPr>
        <w:t xml:space="preserve">3</w:t>
      </w:r>
      <w:r>
        <w:rPr>
          <w:rFonts w:hint="eastAsia" w:ascii="宋体" w:hAnsi="宋体" w:eastAsia="宋体" w:cs="宋体"/>
          <w:color w:val="ee0000"/>
          <w:sz w:val="24"/>
          <w:szCs w:val="24"/>
          <w:u w:val="single"/>
        </w:rPr>
        <w:t xml:space="preserve">0分</w:t>
      </w:r>
      <w:r>
        <w:rPr>
          <w:rFonts w:hint="eastAsia" w:ascii="宋体" w:hAnsi="宋体" w:eastAsia="宋体" w:cs="宋体"/>
          <w:color w:val="ee0000"/>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28" w:name="_Toc35393625"/>
      <w:r/>
      <w:bookmarkEnd w:id="28"/>
      <w:r/>
      <w:bookmarkStart w:id="29" w:name="_Toc35393794"/>
      <w:r/>
      <w:bookmarkEnd w:id="29"/>
      <w:r/>
      <w:bookmarkStart w:id="30" w:name="_Toc28359084"/>
      <w:r/>
      <w:bookmarkEnd w:id="30"/>
      <w:r/>
      <w:bookmarkStart w:id="31" w:name="_Toc28359007"/>
      <w:r/>
      <w:bookmarkEnd w:id="31"/>
      <w:r/>
      <w:bookmarkStart w:id="32" w:name="_Toc38985267"/>
      <w:r>
        <w:rPr>
          <w:rFonts w:ascii="Times New Roman" w:hAnsi="Times New Roman" w:eastAsia="宋体" w:cs="Times New Roman"/>
          <w:b/>
          <w:bCs/>
          <w:color w:val="000000"/>
          <w:sz w:val="32"/>
          <w:szCs w:val="32"/>
        </w:rPr>
        <w:t xml:space="preserve">五、公告期限</w:t>
      </w:r>
      <w:bookmarkEnd w:id="32"/>
      <w:r/>
      <w:r/>
    </w:p>
    <w:p>
      <w:pPr>
        <w:ind w:firstLine="480"/>
        <w:rPr>
          <w:rFonts w:hint="eastAsia" w:ascii="宋体" w:hAnsi="宋体" w:eastAsia="宋体" w:cs="宋体"/>
          <w:sz w:val="24"/>
          <w:szCs w:val="24"/>
        </w:rPr>
      </w:pPr>
      <w:r/>
      <w:bookmarkStart w:id="33" w:name="_Toc35393626"/>
      <w:r/>
      <w:bookmarkEnd w:id="33"/>
      <w:r/>
      <w:bookmarkStart w:id="34" w:name="_Toc35393795"/>
      <w:r/>
      <w:bookmarkEnd w:id="34"/>
      <w:r/>
      <w:bookmarkStart w:id="35" w:name="_Toc38985268"/>
      <w:r>
        <w:rPr>
          <w:rFonts w:hint="eastAsia" w:ascii="宋体" w:hAnsi="宋体" w:eastAsia="宋体" w:cs="宋体"/>
          <w:color w:val="000000"/>
          <w:sz w:val="24"/>
          <w:szCs w:val="24"/>
        </w:rPr>
        <w:t xml:space="preserve">磋商公告及磋商文件公告期限为自本公告发布之日起3个工作日。</w:t>
      </w:r>
      <w:bookmarkEnd w:id="35"/>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6" w:name="_Toc28359008"/>
      <w:r/>
      <w:bookmarkEnd w:id="36"/>
      <w:r/>
      <w:bookmarkStart w:id="37" w:name="_Toc28359085"/>
      <w:r/>
      <w:bookmarkEnd w:id="37"/>
      <w:r/>
      <w:bookmarkStart w:id="38" w:name="_Toc35393627"/>
      <w:r/>
      <w:bookmarkEnd w:id="38"/>
      <w:r/>
      <w:bookmarkStart w:id="39" w:name="_Toc35393796"/>
      <w:r/>
      <w:bookmarkEnd w:id="39"/>
      <w:r/>
      <w:bookmarkStart w:id="40" w:name="_Toc38985269"/>
      <w:r>
        <w:rPr>
          <w:rFonts w:hint="eastAsia" w:ascii="宋体" w:hAnsi="宋体" w:eastAsia="宋体" w:cs="宋体"/>
          <w:color w:val="000000"/>
          <w:sz w:val="24"/>
          <w:szCs w:val="24"/>
        </w:rPr>
        <w:t xml:space="preserve">供应商应在磋商文件获取截止日期前，在苏采云平台进行项目参与并下载电子投标文件模板。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0"/>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cs="宋体"/>
          <w:sz w:val="24"/>
          <w:szCs w:val="24"/>
          <w:u w:val="single"/>
          <w:lang w:eastAsia="zh-CN"/>
        </w:rPr>
        <w:t xml:space="preserve">泰州市特殊教育学校</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sz w:val="24"/>
          <w:szCs w:val="24"/>
          <w:u w:val="single"/>
        </w:rPr>
        <w:t xml:space="preserve">江苏省泰州市海陵区京泰路88号</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cs="宋体"/>
          <w:sz w:val="24"/>
          <w:szCs w:val="24"/>
          <w:u w:val="single"/>
        </w:rPr>
        <w:t xml:space="preserve">侯女士</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cs="宋体"/>
          <w:sz w:val="24"/>
          <w:szCs w:val="24"/>
          <w:u w:val="single"/>
        </w:rPr>
        <w:t xml:space="preserve">0523-86665943</w:t>
      </w:r>
      <w:r>
        <w:rPr>
          <w:rFonts w:hint="eastAsia" w:ascii="宋体" w:hAnsi="宋体" w:eastAsia="宋体" w:cs="宋体"/>
          <w:color w:val="000000"/>
          <w:sz w:val="24"/>
          <w:szCs w:val="24"/>
          <w:u w:val="single"/>
        </w:rPr>
        <w:t xml:space="preserve">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褚女士</w:t>
      </w:r>
      <w:r>
        <w:rPr>
          <w:rFonts w:hint="eastAsia" w:ascii="宋体" w:hAnsi="宋体" w:eastAsia="宋体" w:cs="宋体"/>
          <w:color w:val="000000"/>
          <w:sz w:val="24"/>
          <w:szCs w:val="24"/>
          <w:u w:val="single"/>
        </w:rPr>
        <w:t xml:space="preserve">        </w:t>
      </w:r>
      <w:r/>
    </w:p>
    <w:p>
      <w:pPr>
        <w:ind w:firstLine="720"/>
        <w:spacing w:line="360" w:lineRule="auto"/>
        <w:rPr>
          <w:rFonts w:hint="default" w:ascii="宋体" w:hAnsi="宋体" w:eastAsia="宋体" w:cs="宋体"/>
          <w:sz w:val="24"/>
          <w:szCs w:val="24"/>
          <w:lang w:val="en-US" w:eastAsia="zh-CN"/>
        </w:rPr>
      </w:pPr>
      <w:r>
        <w:rPr>
          <w:rFonts w:hint="eastAsia" w:ascii="宋体" w:hAnsi="宋体" w:eastAsia="宋体" w:cs="宋体"/>
          <w:color w:val="000000"/>
          <w:sz w:val="24"/>
          <w:szCs w:val="24"/>
        </w:rPr>
        <w:t xml:space="preserve">联系方式：</w:t>
      </w:r>
      <w:bookmarkStart w:id="41" w:name="_Toc28359010"/>
      <w:r/>
      <w:bookmarkEnd w:id="41"/>
      <w:r/>
      <w:bookmarkStart w:id="42" w:name="_Toc28359087"/>
      <w:r>
        <w:rPr>
          <w:rFonts w:hint="eastAsia" w:ascii="宋体" w:hAnsi="宋体" w:eastAsia="宋体" w:cs="宋体"/>
          <w:color w:val="000000"/>
          <w:sz w:val="24"/>
          <w:szCs w:val="24"/>
          <w:u w:val="single"/>
        </w:rPr>
        <w:t xml:space="preserve"> </w:t>
      </w:r>
      <w:bookmarkEnd w:id="42"/>
      <w:r>
        <w:rPr>
          <w:rFonts w:hint="eastAsia" w:ascii="宋体" w:hAnsi="宋体" w:eastAsia="宋体" w:cs="宋体"/>
          <w:color w:val="000000"/>
          <w:sz w:val="24"/>
          <w:szCs w:val="24"/>
          <w:u w:val="single"/>
          <w:lang w:val="en-US" w:eastAsia="zh-CN"/>
        </w:rPr>
        <w:t xml:space="preserve">180261001525</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1. 根据省财政厅《关于更</w:t>
      </w:r>
      <w:r>
        <w:rPr>
          <w:rFonts w:hint="eastAsia" w:ascii="宋体" w:hAnsi="宋体" w:eastAsia="宋体" w:cs="宋体"/>
          <w:color w:val="ff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有关本次磋商的事项若存在变动或修改，敬请及时关注泰州市公共资源交易中心在“江苏政府采购网”发布的更正公告。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bookmarkStart w:id="43" w:name="_Toc120614211"/>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right="840"/>
        <w:jc w:val="center"/>
        <w:rPr>
          <w:rFonts w:hint="eastAsia" w:ascii="宋体" w:hAnsi="宋体" w:eastAsia="宋体" w:cs="宋体"/>
          <w:sz w:val="24"/>
          <w:szCs w:val="24"/>
        </w:rPr>
      </w:pP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3"/>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4" w:name="_Toc20823275"/>
      <w:r/>
      <w:bookmarkEnd w:id="44"/>
      <w:r/>
      <w:bookmarkStart w:id="45" w:name="_Toc16938519"/>
      <w:r/>
      <w:bookmarkEnd w:id="45"/>
      <w:r/>
      <w:bookmarkStart w:id="46" w:name="_Toc513029203"/>
      <w:r/>
      <w:bookmarkEnd w:id="46"/>
      <w:r/>
      <w:bookmarkStart w:id="47" w:name="_Toc120614214"/>
      <w:r>
        <w:rPr>
          <w:rFonts w:ascii="Times New Roman" w:hAnsi="Times New Roman" w:eastAsia="宋体" w:cs="Times New Roman"/>
          <w:b/>
          <w:bCs/>
          <w:color w:val="000000"/>
          <w:sz w:val="32"/>
          <w:szCs w:val="32"/>
        </w:rPr>
        <w:t xml:space="preserve">一、总则</w:t>
      </w:r>
      <w:bookmarkEnd w:id="47"/>
      <w:r/>
      <w:r/>
    </w:p>
    <w:p>
      <w:pPr>
        <w:ind w:firstLine="420"/>
        <w:keepLines/>
        <w:keepNext/>
        <w:rPr>
          <w:rFonts w:hint="eastAsia" w:ascii="黑体" w:hAnsi="黑体" w:eastAsia="黑体" w:cs="宋体"/>
          <w:color w:val="000000"/>
          <w:sz w:val="28"/>
          <w:szCs w:val="28"/>
        </w:rPr>
      </w:pPr>
      <w:r/>
      <w:bookmarkStart w:id="48" w:name="_Toc458694821"/>
      <w:r/>
      <w:bookmarkEnd w:id="48"/>
      <w:r/>
      <w:bookmarkStart w:id="49" w:name="_Toc513029204"/>
      <w:r/>
      <w:bookmarkEnd w:id="49"/>
      <w:r/>
      <w:bookmarkStart w:id="50" w:name="_Toc16938520"/>
      <w:r/>
      <w:bookmarkEnd w:id="50"/>
      <w:r/>
      <w:bookmarkStart w:id="51" w:name="_Hlt16619475"/>
      <w:r/>
      <w:bookmarkEnd w:id="51"/>
      <w:r/>
      <w:bookmarkStart w:id="52" w:name="_Toc20823276"/>
      <w:r>
        <w:rPr>
          <w:rFonts w:ascii="黑体" w:hAnsi="黑体" w:eastAsia="黑体" w:cs="宋体"/>
          <w:color w:val="000000"/>
          <w:sz w:val="28"/>
          <w:szCs w:val="28"/>
        </w:rPr>
        <w:t xml:space="preserve">1</w:t>
      </w:r>
      <w:bookmarkEnd w:id="52"/>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3" w:name="_Toc513029205"/>
      <w:r/>
      <w:bookmarkEnd w:id="53"/>
      <w:r/>
      <w:bookmarkStart w:id="54" w:name="_Toc16938521"/>
      <w:r/>
      <w:bookmarkEnd w:id="54"/>
      <w:r/>
      <w:bookmarkStart w:id="55" w:name="_Toc20823277"/>
      <w:r>
        <w:rPr>
          <w:rFonts w:ascii="黑体" w:hAnsi="黑体" w:eastAsia="黑体" w:cs="宋体"/>
          <w:color w:val="000000"/>
          <w:sz w:val="28"/>
          <w:szCs w:val="28"/>
        </w:rPr>
        <w:t xml:space="preserve">2、合格的</w:t>
      </w:r>
      <w:bookmarkEnd w:id="55"/>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6" w:name="_Toc513029206"/>
      <w:r/>
      <w:bookmarkEnd w:id="56"/>
      <w:r/>
      <w:bookmarkStart w:id="57" w:name="_Toc16938522"/>
      <w:r/>
      <w:bookmarkEnd w:id="57"/>
      <w:r/>
      <w:bookmarkStart w:id="58" w:name="_Toc20823278"/>
      <w:r>
        <w:rPr>
          <w:rFonts w:ascii="黑体" w:hAnsi="黑体" w:eastAsia="黑体" w:cs="宋体"/>
          <w:color w:val="000000"/>
          <w:sz w:val="28"/>
          <w:szCs w:val="28"/>
        </w:rPr>
        <w:t xml:space="preserve">3、适用法律</w:t>
      </w:r>
      <w:bookmarkEnd w:id="58"/>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59" w:name="_Toc16938523"/>
      <w:r/>
      <w:bookmarkEnd w:id="59"/>
      <w:r/>
      <w:bookmarkStart w:id="60" w:name="_Toc513029207"/>
      <w:r/>
      <w:bookmarkEnd w:id="60"/>
      <w:r/>
      <w:bookmarkStart w:id="61" w:name="_Toc462564067"/>
      <w:r/>
      <w:bookmarkEnd w:id="61"/>
      <w:r/>
      <w:bookmarkStart w:id="62" w:name="_Toc20823279"/>
      <w:r>
        <w:rPr>
          <w:rFonts w:ascii="黑体" w:hAnsi="黑体" w:eastAsia="黑体" w:cs="宋体"/>
          <w:color w:val="000000"/>
          <w:sz w:val="28"/>
          <w:szCs w:val="28"/>
        </w:rPr>
        <w:t xml:space="preserve">4、磋商费用</w:t>
      </w:r>
      <w:bookmarkEnd w:id="6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4.1供应商应自行承担所有与参加本次磋商有关的费用，无论磋商过程中的做法和结果如何，泰州市公共资源交易中心（以下简称交易中心）在任何情况下均无义务和责任承担这些费用。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4.2本次磋商交易中心和采购人不收取标书工本费与成交服务费。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3" w:name="_Toc20823281"/>
      <w:r/>
      <w:bookmarkEnd w:id="63"/>
      <w:r/>
      <w:bookmarkStart w:id="64" w:name="_Toc16938525"/>
      <w:r/>
      <w:bookmarkEnd w:id="64"/>
      <w:r/>
      <w:bookmarkStart w:id="65" w:name="_Toc513029209"/>
      <w:r/>
      <w:bookmarkEnd w:id="65"/>
      <w:r/>
      <w:bookmarkStart w:id="66" w:name="_Toc120614215"/>
      <w:r>
        <w:rPr>
          <w:rFonts w:ascii="Times New Roman" w:hAnsi="Times New Roman" w:eastAsia="宋体" w:cs="Times New Roman"/>
          <w:b/>
          <w:bCs/>
          <w:color w:val="000000"/>
          <w:sz w:val="32"/>
          <w:szCs w:val="32"/>
        </w:rPr>
        <w:t xml:space="preserve">二、</w:t>
      </w:r>
      <w:bookmarkEnd w:id="66"/>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7" w:name="_Toc16938526"/>
      <w:r/>
      <w:bookmarkEnd w:id="67"/>
      <w:r/>
      <w:bookmarkStart w:id="68" w:name="_Toc513029210"/>
      <w:r/>
      <w:bookmarkEnd w:id="68"/>
      <w:r/>
      <w:bookmarkStart w:id="69" w:name="_Toc20823282"/>
      <w:r>
        <w:rPr>
          <w:rFonts w:ascii="黑体" w:hAnsi="黑体" w:eastAsia="黑体" w:cs="宋体"/>
          <w:color w:val="000000"/>
          <w:sz w:val="28"/>
          <w:szCs w:val="28"/>
        </w:rPr>
        <w:t xml:space="preserve">6、磋商文件构成</w:t>
      </w:r>
      <w:bookmarkEnd w:id="6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请仔细检查磋商文件是否齐全，如有缺漏请立即与交易中心联系解决。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0" w:name="_Toc16938527"/>
      <w:r/>
      <w:bookmarkEnd w:id="70"/>
      <w:r/>
      <w:bookmarkStart w:id="71" w:name="_Toc462564070"/>
      <w:r/>
      <w:bookmarkEnd w:id="71"/>
      <w:r/>
      <w:bookmarkStart w:id="72" w:name="_Toc513029211"/>
      <w:r/>
      <w:bookmarkEnd w:id="72"/>
      <w:r/>
      <w:bookmarkStart w:id="73" w:name="_Toc20823283"/>
      <w:r>
        <w:rPr>
          <w:rFonts w:ascii="黑体" w:hAnsi="黑体" w:eastAsia="黑体" w:cs="宋体"/>
          <w:color w:val="000000"/>
          <w:sz w:val="28"/>
          <w:szCs w:val="28"/>
        </w:rPr>
        <w:t xml:space="preserve">7、磋商文件的澄清</w:t>
      </w:r>
      <w:bookmarkEnd w:id="7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按磋商公告中的通讯地址，以书面形式通知交易中心。</w:t>
      </w:r>
      <w:r/>
    </w:p>
    <w:p>
      <w:pPr>
        <w:ind w:firstLine="420"/>
        <w:keepLines/>
        <w:keepNext/>
        <w:rPr>
          <w:rFonts w:hint="eastAsia" w:ascii="黑体" w:hAnsi="黑体" w:eastAsia="黑体" w:cs="宋体"/>
          <w:color w:val="000000"/>
          <w:sz w:val="28"/>
          <w:szCs w:val="28"/>
        </w:rPr>
      </w:pPr>
      <w:r/>
      <w:bookmarkStart w:id="74" w:name="_Toc513029212"/>
      <w:r/>
      <w:bookmarkEnd w:id="74"/>
      <w:r/>
      <w:bookmarkStart w:id="75" w:name="_Toc16938528"/>
      <w:r/>
      <w:bookmarkEnd w:id="75"/>
      <w:r/>
      <w:bookmarkStart w:id="76" w:name="_Toc462564071"/>
      <w:r/>
      <w:bookmarkEnd w:id="76"/>
      <w:r/>
      <w:bookmarkStart w:id="77" w:name="_Toc20823284"/>
      <w:r>
        <w:rPr>
          <w:rFonts w:ascii="黑体" w:hAnsi="黑体" w:eastAsia="黑体" w:cs="宋体"/>
          <w:color w:val="000000"/>
          <w:sz w:val="28"/>
          <w:szCs w:val="28"/>
        </w:rPr>
        <w:t xml:space="preserve">8、磋商文件的澄清和修改</w:t>
      </w:r>
      <w:bookmarkEnd w:id="7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8.1在响应文件提交截止时间前，采购中心可以对磋商文件进行澄清和修改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更正公告内容将作为磋商文件的组成部分，并对供应商具有约束力。不足3个工作日的，采购中心将顺延提交首次响应文件截止时间。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78" w:name="_Toc462564072"/>
      <w:r/>
      <w:bookmarkEnd w:id="78"/>
      <w:r/>
      <w:bookmarkStart w:id="79" w:name="_Toc16938529"/>
      <w:r/>
      <w:bookmarkEnd w:id="79"/>
      <w:r/>
      <w:bookmarkStart w:id="80" w:name="_Toc513029213"/>
      <w:r/>
      <w:bookmarkEnd w:id="80"/>
      <w:r/>
      <w:bookmarkStart w:id="81" w:name="_Toc20823285"/>
      <w:r/>
      <w:bookmarkEnd w:id="81"/>
      <w:r/>
      <w:bookmarkStart w:id="82" w:name="_Toc120614216"/>
      <w:r>
        <w:rPr>
          <w:rFonts w:ascii="Times New Roman" w:hAnsi="Times New Roman" w:eastAsia="宋体" w:cs="Times New Roman"/>
          <w:b/>
          <w:bCs/>
          <w:color w:val="000000"/>
          <w:sz w:val="32"/>
          <w:szCs w:val="32"/>
        </w:rPr>
        <w:t xml:space="preserve">三、响应文件的编制</w:t>
      </w:r>
      <w:bookmarkEnd w:id="82"/>
      <w:r/>
      <w:r/>
    </w:p>
    <w:p>
      <w:pPr>
        <w:ind w:firstLine="420"/>
        <w:keepLines/>
        <w:keepNext/>
        <w:rPr>
          <w:rFonts w:hint="eastAsia" w:ascii="黑体" w:hAnsi="黑体" w:eastAsia="黑体" w:cs="宋体"/>
          <w:color w:val="000000"/>
          <w:sz w:val="28"/>
          <w:szCs w:val="28"/>
        </w:rPr>
      </w:pPr>
      <w:r/>
      <w:bookmarkStart w:id="83" w:name="_Toc16938530"/>
      <w:r/>
      <w:bookmarkEnd w:id="83"/>
      <w:r/>
      <w:bookmarkStart w:id="84" w:name="_Toc462564073"/>
      <w:r/>
      <w:bookmarkEnd w:id="84"/>
      <w:r/>
      <w:bookmarkStart w:id="85" w:name="_Toc513029214"/>
      <w:r/>
      <w:bookmarkEnd w:id="85"/>
      <w:r/>
      <w:bookmarkStart w:id="86" w:name="_Toc20823286"/>
      <w:r>
        <w:rPr>
          <w:rFonts w:ascii="黑体" w:hAnsi="黑体" w:eastAsia="黑体" w:cs="宋体"/>
          <w:color w:val="000000"/>
          <w:sz w:val="28"/>
          <w:szCs w:val="28"/>
        </w:rPr>
        <w:t xml:space="preserve">9、响应文件的语言及度量衡单位</w:t>
      </w:r>
      <w:bookmarkEnd w:id="86"/>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9.1供应商提交的响应文件以及供应商与交易中心就有关磋商的所有来往通知、函件和文件均应使用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7" w:name="_Toc513029215"/>
      <w:r/>
      <w:bookmarkEnd w:id="87"/>
      <w:r/>
      <w:bookmarkStart w:id="88" w:name="_Toc16938531"/>
      <w:r/>
      <w:bookmarkEnd w:id="88"/>
      <w:r/>
      <w:bookmarkStart w:id="89" w:name="_Toc462564074"/>
      <w:r/>
      <w:bookmarkEnd w:id="89"/>
      <w:r/>
      <w:bookmarkStart w:id="90" w:name="_Toc20823287"/>
      <w:r>
        <w:rPr>
          <w:rFonts w:ascii="黑体" w:hAnsi="黑体" w:eastAsia="黑体" w:cs="宋体"/>
          <w:color w:val="000000"/>
          <w:sz w:val="28"/>
          <w:szCs w:val="28"/>
        </w:rPr>
        <w:t xml:space="preserve">10、响应文件构成</w:t>
      </w:r>
      <w:bookmarkEnd w:id="9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1" w:name="_Toc49090508"/>
      <w:r/>
      <w:bookmarkEnd w:id="91"/>
      <w:r/>
      <w:bookmarkStart w:id="92" w:name="_Toc14577354"/>
      <w:r/>
      <w:bookmarkEnd w:id="92"/>
      <w:r/>
      <w:bookmarkStart w:id="93" w:name="_Hlt26670360"/>
      <w:r/>
      <w:bookmarkEnd w:id="93"/>
      <w:r/>
      <w:bookmarkStart w:id="94" w:name="_Hlt26668975"/>
      <w:r/>
      <w:bookmarkEnd w:id="94"/>
      <w:r/>
      <w:bookmarkStart w:id="95" w:name="_Toc49090509"/>
      <w:r/>
      <w:bookmarkEnd w:id="95"/>
      <w:r/>
      <w:bookmarkStart w:id="96" w:name="_Toc14577355"/>
      <w:r/>
      <w:bookmarkEnd w:id="96"/>
      <w:r/>
      <w:bookmarkStart w:id="97" w:name="_Hlt26954838"/>
      <w:r/>
      <w:bookmarkEnd w:id="97"/>
      <w:r/>
      <w:bookmarkStart w:id="98" w:name="_Toc513029219"/>
      <w:r/>
      <w:bookmarkEnd w:id="98"/>
      <w:r/>
      <w:bookmarkStart w:id="99" w:name="_Toc14577357"/>
      <w:r/>
      <w:bookmarkEnd w:id="99"/>
      <w:r/>
      <w:bookmarkStart w:id="100" w:name="_Toc513029216"/>
      <w:r/>
      <w:bookmarkEnd w:id="100"/>
      <w:r/>
      <w:bookmarkStart w:id="101" w:name="_Toc49090507"/>
      <w:r>
        <w:rPr>
          <w:rFonts w:ascii="黑体" w:hAnsi="黑体" w:eastAsia="黑体" w:cs="宋体"/>
          <w:color w:val="000000"/>
          <w:sz w:val="28"/>
          <w:szCs w:val="28"/>
        </w:rPr>
        <w:t xml:space="preserve">11、证明磋商响应标的符合磋商文件规定的文件</w:t>
      </w:r>
      <w:bookmarkEnd w:id="101"/>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2" w:name="_Hlt26954846"/>
      <w:r/>
      <w:bookmarkEnd w:id="102"/>
      <w:r/>
      <w:bookmarkStart w:id="103" w:name="_Hlt26670482"/>
      <w:r/>
      <w:bookmarkEnd w:id="103"/>
      <w:r/>
      <w:bookmarkStart w:id="104" w:name="_Hlt26670486"/>
      <w:r/>
      <w:bookmarkEnd w:id="104"/>
      <w:r/>
      <w:bookmarkStart w:id="105" w:name="_Hlt26954731"/>
      <w:r/>
      <w:bookmarkEnd w:id="105"/>
      <w:r/>
      <w:bookmarkStart w:id="106"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6"/>
      <w:r/>
    </w:p>
    <w:p>
      <w:pPr>
        <w:ind w:firstLine="420"/>
        <w:keepLines/>
        <w:keepNext/>
        <w:rPr>
          <w:rFonts w:hint="eastAsia" w:ascii="黑体" w:hAnsi="黑体" w:eastAsia="黑体" w:cs="宋体"/>
          <w:color w:val="000000"/>
          <w:sz w:val="28"/>
          <w:szCs w:val="28"/>
        </w:rPr>
      </w:pPr>
      <w:r/>
      <w:bookmarkStart w:id="107" w:name="_Toc14577359"/>
      <w:r/>
      <w:bookmarkEnd w:id="107"/>
      <w:r/>
      <w:bookmarkStart w:id="108" w:name="_Toc49090510"/>
      <w:r>
        <w:rPr>
          <w:rFonts w:ascii="黑体" w:hAnsi="黑体" w:eastAsia="黑体" w:cs="宋体"/>
          <w:color w:val="000000"/>
          <w:sz w:val="28"/>
          <w:szCs w:val="28"/>
        </w:rPr>
        <w:t xml:space="preserve">15、磋商响应函</w:t>
      </w:r>
      <w:bookmarkEnd w:id="10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09" w:name="_Toc14577360"/>
      <w:r/>
      <w:bookmarkEnd w:id="109"/>
      <w:r/>
      <w:bookmarkStart w:id="110" w:name="_Toc49090511"/>
      <w:r>
        <w:rPr>
          <w:rFonts w:ascii="黑体" w:hAnsi="黑体" w:eastAsia="黑体" w:cs="宋体"/>
          <w:color w:val="000000"/>
          <w:sz w:val="28"/>
          <w:szCs w:val="28"/>
        </w:rPr>
        <w:t xml:space="preserve">16、磋商有效期</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1" w:name="_Toc16938540"/>
      <w:r/>
      <w:bookmarkEnd w:id="111"/>
      <w:r/>
      <w:bookmarkStart w:id="112" w:name="_Toc513029224"/>
      <w:r/>
      <w:bookmarkEnd w:id="112"/>
      <w:r/>
      <w:bookmarkStart w:id="113" w:name="_Toc20823296"/>
      <w:r/>
      <w:bookmarkEnd w:id="113"/>
      <w:r/>
      <w:bookmarkStart w:id="114" w:name="_Hlt26954852"/>
      <w:r/>
      <w:bookmarkEnd w:id="114"/>
      <w:r/>
      <w:bookmarkStart w:id="115" w:name="_Hlt26954739"/>
      <w:r/>
      <w:bookmarkEnd w:id="115"/>
      <w:r/>
      <w:bookmarkStart w:id="116" w:name="_Toc120614217"/>
      <w:r>
        <w:rPr>
          <w:rFonts w:ascii="Times New Roman" w:hAnsi="Times New Roman" w:eastAsia="宋体" w:cs="Times New Roman"/>
          <w:b/>
          <w:bCs/>
          <w:color w:val="000000"/>
          <w:sz w:val="32"/>
          <w:szCs w:val="32"/>
        </w:rPr>
        <w:t xml:space="preserve">四、响应文件的递交</w:t>
      </w:r>
      <w:bookmarkEnd w:id="116"/>
      <w:r/>
      <w:r/>
    </w:p>
    <w:p>
      <w:pPr>
        <w:ind w:firstLine="420"/>
        <w:keepLines/>
        <w:keepNext/>
        <w:rPr>
          <w:rFonts w:hint="eastAsia" w:ascii="黑体" w:hAnsi="黑体" w:eastAsia="黑体" w:cs="宋体"/>
          <w:color w:val="000000"/>
          <w:sz w:val="28"/>
          <w:szCs w:val="28"/>
        </w:rPr>
      </w:pPr>
      <w:r/>
      <w:bookmarkStart w:id="117" w:name="_Toc513029225"/>
      <w:r/>
      <w:bookmarkEnd w:id="117"/>
      <w:r/>
      <w:bookmarkStart w:id="118" w:name="_Toc462564084"/>
      <w:r/>
      <w:bookmarkEnd w:id="118"/>
      <w:r/>
      <w:bookmarkStart w:id="119" w:name="_Toc16938541"/>
      <w:r/>
      <w:bookmarkEnd w:id="119"/>
      <w:r/>
      <w:bookmarkStart w:id="120"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0"/>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1" w:name="_Toc20823298"/>
      <w:r/>
      <w:bookmarkEnd w:id="121"/>
      <w:r/>
      <w:bookmarkStart w:id="122" w:name="_Toc513029226"/>
      <w:r/>
      <w:bookmarkEnd w:id="122"/>
      <w:r/>
      <w:bookmarkStart w:id="123" w:name="_Toc16938542"/>
      <w:r/>
      <w:bookmarkEnd w:id="123"/>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4" w:name="_Toc513029227"/>
      <w:r/>
      <w:bookmarkEnd w:id="124"/>
      <w:r/>
      <w:bookmarkStart w:id="125" w:name="_Toc16938543"/>
      <w:r/>
      <w:bookmarkEnd w:id="125"/>
      <w:r/>
      <w:bookmarkStart w:id="126" w:name="_Toc20823299"/>
      <w:r>
        <w:rPr>
          <w:rFonts w:ascii="黑体" w:hAnsi="黑体" w:eastAsia="黑体" w:cs="宋体"/>
          <w:color w:val="000000"/>
          <w:sz w:val="28"/>
          <w:szCs w:val="28"/>
        </w:rPr>
        <w:t xml:space="preserve">20、响应文件</w:t>
      </w:r>
      <w:bookmarkEnd w:id="126"/>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7" w:name="_Toc16938544"/>
      <w:r/>
      <w:bookmarkEnd w:id="127"/>
      <w:r/>
      <w:bookmarkStart w:id="128" w:name="_Toc513029228"/>
      <w:r/>
      <w:bookmarkEnd w:id="128"/>
      <w:r/>
      <w:bookmarkStart w:id="129" w:name="_Toc20823300"/>
      <w:r>
        <w:rPr>
          <w:rFonts w:ascii="黑体" w:hAnsi="黑体" w:eastAsia="黑体" w:cs="宋体"/>
          <w:color w:val="000000"/>
          <w:sz w:val="28"/>
          <w:szCs w:val="28"/>
        </w:rPr>
        <w:t xml:space="preserve">21、响应文件的撤回和修改</w:t>
      </w:r>
      <w:bookmarkEnd w:id="12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0" w:name="_Toc513029229"/>
      <w:r/>
      <w:bookmarkEnd w:id="130"/>
      <w:r/>
      <w:bookmarkStart w:id="131" w:name="_Toc16938545"/>
      <w:r/>
      <w:bookmarkEnd w:id="131"/>
      <w:r/>
      <w:bookmarkStart w:id="132" w:name="_Toc20823301"/>
      <w:r/>
      <w:bookmarkEnd w:id="132"/>
      <w:r/>
      <w:bookmarkStart w:id="133" w:name="_Toc120614218"/>
      <w:r>
        <w:rPr>
          <w:rFonts w:ascii="Times New Roman" w:hAnsi="Times New Roman" w:eastAsia="宋体" w:cs="Times New Roman"/>
          <w:b/>
          <w:bCs/>
          <w:color w:val="000000"/>
          <w:sz w:val="32"/>
          <w:szCs w:val="32"/>
        </w:rPr>
        <w:t xml:space="preserve">五、响应文件的解密与评审</w:t>
      </w:r>
      <w:bookmarkEnd w:id="133"/>
      <w:r/>
      <w:r/>
    </w:p>
    <w:p>
      <w:pPr>
        <w:ind w:firstLine="420"/>
        <w:keepLines/>
        <w:keepNext/>
        <w:rPr>
          <w:rFonts w:hint="eastAsia" w:ascii="黑体" w:hAnsi="黑体" w:eastAsia="黑体" w:cs="宋体"/>
          <w:color w:val="000000"/>
          <w:sz w:val="28"/>
          <w:szCs w:val="28"/>
        </w:rPr>
      </w:pPr>
      <w:r/>
      <w:bookmarkStart w:id="134" w:name="_Toc513029230"/>
      <w:r/>
      <w:bookmarkEnd w:id="134"/>
      <w:r/>
      <w:bookmarkStart w:id="135" w:name="_Toc16938546"/>
      <w:r/>
      <w:bookmarkEnd w:id="135"/>
      <w:r/>
      <w:bookmarkStart w:id="136" w:name="_Toc20823302"/>
      <w:r>
        <w:rPr>
          <w:rFonts w:ascii="黑体" w:hAnsi="黑体" w:eastAsia="黑体" w:cs="宋体"/>
          <w:color w:val="000000"/>
          <w:sz w:val="28"/>
          <w:szCs w:val="28"/>
        </w:rPr>
        <w:t xml:space="preserve">22、</w:t>
      </w:r>
      <w:bookmarkEnd w:id="136"/>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ind w:firstLine="420"/>
        <w:keepLines/>
        <w:keepNext/>
        <w:rPr>
          <w:rFonts w:hint="eastAsia" w:ascii="黑体" w:hAnsi="黑体" w:eastAsia="黑体" w:cs="宋体"/>
          <w:color w:val="000000"/>
          <w:sz w:val="28"/>
          <w:szCs w:val="28"/>
        </w:rPr>
      </w:pPr>
      <w:r/>
      <w:bookmarkStart w:id="137" w:name="_Toc16938547"/>
      <w:r/>
      <w:bookmarkEnd w:id="137"/>
      <w:r/>
      <w:bookmarkStart w:id="138" w:name="_Toc513029231"/>
      <w:r/>
      <w:bookmarkEnd w:id="138"/>
      <w:r/>
      <w:bookmarkStart w:id="139" w:name="_Toc20823303"/>
      <w:r>
        <w:rPr>
          <w:rFonts w:ascii="黑体" w:hAnsi="黑体" w:eastAsia="黑体" w:cs="宋体"/>
          <w:color w:val="000000"/>
          <w:sz w:val="28"/>
          <w:szCs w:val="28"/>
        </w:rPr>
        <w:t xml:space="preserve">23、磋商小组</w:t>
      </w:r>
      <w:bookmarkEnd w:id="139"/>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23.1交易中心将组织磋商小组对响应文件进行评审。磋商小组由采购人代表和有关技术、经济等方面的专家组成，且人员构成符合政府采购有关规定。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24.1磋商小组、采购人和交易中心工作人员、相关监督人员等与评审工作有关的人员，对评审情况以及在评审过程中获悉的国家秘密、商业秘密负有保密责任。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24.3在项目评审期间，交易中心将设专门人员与供应商联系。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24.4 交易中心和磋商小组不向未成交的供应商解释未成交原因，也不公布评审过程中的相关细节。</w:t>
      </w:r>
      <w:r/>
    </w:p>
    <w:p>
      <w:pPr>
        <w:ind w:firstLine="420"/>
        <w:keepLines/>
        <w:keepNext/>
        <w:rPr>
          <w:rFonts w:hint="eastAsia" w:ascii="黑体" w:hAnsi="黑体" w:eastAsia="黑体" w:cs="宋体"/>
          <w:color w:val="000000"/>
          <w:sz w:val="28"/>
          <w:szCs w:val="28"/>
        </w:rPr>
      </w:pPr>
      <w:r/>
      <w:bookmarkStart w:id="140" w:name="_Toc513029232"/>
      <w:r/>
      <w:bookmarkEnd w:id="140"/>
      <w:r/>
      <w:bookmarkStart w:id="141" w:name="_Toc16938548"/>
      <w:r/>
      <w:bookmarkEnd w:id="141"/>
      <w:r/>
      <w:bookmarkStart w:id="142" w:name="_Toc20823304"/>
      <w:r>
        <w:rPr>
          <w:rFonts w:ascii="黑体" w:hAnsi="黑体" w:eastAsia="黑体" w:cs="宋体"/>
          <w:color w:val="000000"/>
          <w:sz w:val="28"/>
          <w:szCs w:val="28"/>
        </w:rPr>
        <w:t xml:space="preserve">25、评审过程中的澄清</w:t>
      </w:r>
      <w:bookmarkEnd w:id="14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color w:val="000000"/>
          <w:sz w:val="28"/>
          <w:szCs w:val="28"/>
        </w:rPr>
      </w:pPr>
      <w:r/>
      <w:bookmarkStart w:id="143" w:name="_Toc16938549"/>
      <w:r/>
      <w:bookmarkEnd w:id="143"/>
      <w:r/>
      <w:bookmarkStart w:id="144" w:name="_Toc513029233"/>
      <w:r/>
      <w:bookmarkEnd w:id="144"/>
      <w:r/>
      <w:bookmarkStart w:id="145" w:name="_Toc20823305"/>
      <w:r>
        <w:rPr>
          <w:rFonts w:ascii="黑体" w:hAnsi="黑体" w:eastAsia="黑体" w:cs="宋体"/>
          <w:color w:val="000000"/>
          <w:sz w:val="28"/>
          <w:szCs w:val="28"/>
        </w:rPr>
        <w:t xml:space="preserve">26、对响应文件的审</w:t>
      </w:r>
      <w:bookmarkEnd w:id="145"/>
      <w:r>
        <w:rPr>
          <w:rFonts w:ascii="黑体" w:hAnsi="黑体" w:eastAsia="黑体" w:cs="宋体"/>
          <w:color w:val="000000"/>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26.3.10响应文件未按照磋商文件要求加盖CA电子公章的。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46" w:name="_Toc16938550"/>
      <w:r/>
      <w:bookmarkEnd w:id="146"/>
      <w:r/>
      <w:bookmarkStart w:id="147" w:name="_Toc513029234"/>
      <w:r/>
      <w:bookmarkEnd w:id="147"/>
      <w:r/>
      <w:bookmarkStart w:id="148" w:name="_Toc20823306"/>
      <w:r>
        <w:rPr>
          <w:rFonts w:hint="eastAsia" w:ascii="宋体" w:hAnsi="宋体" w:eastAsia="宋体" w:cs="宋体"/>
          <w:color w:val="000000"/>
          <w:sz w:val="24"/>
          <w:szCs w:val="24"/>
        </w:rPr>
        <w:t xml:space="preserve">26.6供应商在项目评审全过程中应保持通讯畅通，并安排专人与交易中心及磋商小组联系。</w:t>
      </w:r>
      <w:bookmarkEnd w:id="148"/>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28.2采购人从评审报告提出的成交候选供应商中，按照排序由高到低的原则确定成交供应商。采购人确定成交供应商后，交易中心将在“江苏政府采购网”发布成交结果公告，公告期限为1个工作日。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28.3.2与评审专家、采购人、其他供应商或者交易中心工作人员恶意串通的。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28.3.3向评审专家、采购人或交易中心工作人员行贿或者提供其他不正当利益的。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pStyle w:val="805"/>
        <w:ind w:firstLine="480"/>
        <w:spacing w:line="400" w:lineRule="exact"/>
        <w:rPr>
          <w:rFonts w:hint="eastAsia" w:hAnsi="宋体" w:eastAsia="宋体" w:cs="宋体"/>
          <w:sz w:val="24"/>
          <w:szCs w:val="24"/>
        </w:rPr>
      </w:pPr>
      <w:r>
        <w:rPr>
          <w:rFonts w:hint="eastAsia"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05"/>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评审过程中出现下列情形之一的，评审委员会应当启动异常低价投标（响应）审查程序：</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1．投标（响应）报价低于采购项目预算50%的，即投标（响应）报价&lt;采购项目预算×50%；</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2．投标（响应）报价低于采购项目最高限价45%的，即投标（响应）报价&lt;采购项目最高限价×45%；</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3．评审委员会认定的供应商报价过低、有可能影响产品质量或者不能诚信履约的其他情形。</w:t>
      </w:r>
      <w:r/>
    </w:p>
    <w:p>
      <w:pPr>
        <w:pStyle w:val="805"/>
        <w:ind w:firstLine="480"/>
        <w:spacing w:line="400" w:lineRule="exact"/>
        <w:rPr>
          <w:rFonts w:hint="eastAsia" w:hAnsi="宋体" w:eastAsia="宋体" w:cs="宋体"/>
          <w:sz w:val="24"/>
          <w:szCs w:val="24"/>
        </w:rPr>
      </w:pPr>
      <w:r>
        <w:rPr>
          <w:rFonts w:hint="eastAsia" w:hAnsi="宋体" w:eastAsia="宋体" w:cs="宋体"/>
          <w:color w:val="ff0000"/>
          <w:sz w:val="24"/>
          <w:szCs w:val="24"/>
        </w:rPr>
        <w:t xml:space="preserve">（二）启动异常低价投标（响应）审查后，评审委员会应当要求相关供应商在评标现场合理的时间内，提供</w:t>
      </w:r>
      <w:r>
        <w:rPr>
          <w:rFonts w:hint="eastAsia" w:hAnsi="宋体" w:eastAsia="宋体" w:cs="宋体"/>
          <w:color w:val="ff0000"/>
          <w:sz w:val="24"/>
          <w:szCs w:val="24"/>
          <w:lang w:val="en-US" w:eastAsia="zh-CN"/>
        </w:rPr>
        <w:t xml:space="preserve">本</w:t>
      </w:r>
      <w:r>
        <w:rPr>
          <w:rFonts w:hint="eastAsia" w:hAnsi="宋体" w:eastAsia="宋体" w:cs="宋体"/>
          <w:color w:val="ff0000"/>
          <w:sz w:val="24"/>
          <w:szCs w:val="24"/>
        </w:rPr>
        <w:t xml:space="preserve">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w:t>
      </w:r>
      <w:r>
        <w:rPr>
          <w:rFonts w:hint="eastAsia" w:hAnsi="宋体" w:eastAsia="宋体" w:cs="宋体"/>
          <w:color w:val="ff0000"/>
          <w:sz w:val="24"/>
          <w:szCs w:val="24"/>
          <w:lang w:val="en-US" w:eastAsia="zh-CN"/>
        </w:rPr>
        <w:t xml:space="preserve">针对本项目的</w:t>
      </w:r>
      <w:r>
        <w:rPr>
          <w:rFonts w:hint="eastAsia" w:hAnsi="宋体" w:eastAsia="宋体" w:cs="宋体"/>
          <w:color w:val="ff0000"/>
          <w:sz w:val="24"/>
          <w:szCs w:val="24"/>
        </w:rPr>
        <w:t xml:space="preserve">报价合理性的，评审委员会应当将其作为无效投标（响应）处理。审查相关情况应当在评审报告中进行记录。</w:t>
      </w:r>
      <w:r/>
    </w:p>
    <w:p>
      <w:pPr>
        <w:ind w:firstLine="20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20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24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49" w:name="_Toc200451960"/>
      <w:r>
        <w:rPr>
          <w:rFonts w:hint="eastAsia" w:ascii="黑体" w:hAnsi="黑体" w:eastAsia="黑体" w:cs="宋体"/>
          <w:color w:val="000000"/>
          <w:sz w:val="30"/>
          <w:szCs w:val="30"/>
        </w:rPr>
        <w:t xml:space="preserve">29、质疑处理</w:t>
      </w:r>
      <w:bookmarkEnd w:id="14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交易中心提出，由交易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w:t>
      </w:r>
      <w:r>
        <w:rPr>
          <w:rFonts w:hint="eastAsia" w:ascii="宋体" w:hAnsi="宋体" w:eastAsia="宋体" w:cs="宋体"/>
          <w:color w:val="ff0000"/>
          <w:sz w:val="24"/>
          <w:szCs w:val="24"/>
        </w:rPr>
        <w:t xml:space="preserve">（采购人和交易中心不接受未填写快递运单的快件）。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30.1成交结果确定后，交易中心将向成交供应商发出成交通知书。请成交供应商在成交结果公告届满之日起30日内,使用CA数字证书登录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0" w:name="_Toc16938552"/>
      <w:r/>
      <w:bookmarkEnd w:id="150"/>
      <w:r/>
      <w:bookmarkStart w:id="151" w:name="_Toc513029236"/>
      <w:r/>
      <w:bookmarkEnd w:id="151"/>
      <w:r/>
      <w:bookmarkStart w:id="152" w:name="_Toc120614220"/>
      <w:r/>
      <w:bookmarkEnd w:id="152"/>
      <w:r/>
      <w:bookmarkStart w:id="153" w:name="_Toc20823308"/>
      <w:r>
        <w:rPr>
          <w:rFonts w:ascii="Times New Roman" w:hAnsi="Times New Roman" w:eastAsia="宋体" w:cs="Times New Roman"/>
          <w:b/>
          <w:bCs/>
          <w:color w:val="000000"/>
          <w:sz w:val="32"/>
          <w:szCs w:val="32"/>
        </w:rPr>
        <w:t xml:space="preserve">七、授予合同</w:t>
      </w:r>
      <w:bookmarkEnd w:id="153"/>
      <w:r/>
      <w:r/>
    </w:p>
    <w:p>
      <w:pPr>
        <w:ind w:firstLine="600"/>
        <w:keepLines/>
        <w:keepNext/>
        <w:rPr>
          <w:rFonts w:hint="eastAsia" w:ascii="宋体" w:hAnsi="宋体" w:eastAsia="宋体" w:cs="宋体"/>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000000"/>
          <w:sz w:val="30"/>
          <w:szCs w:val="30"/>
        </w:rPr>
        <w:t xml:space="preserve">31. 签订合同</w:t>
      </w:r>
      <w:bookmarkEnd w:id="156"/>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57" w:name="_Toc479757207"/>
      <w:r/>
      <w:bookmarkEnd w:id="157"/>
      <w:r/>
      <w:bookmarkStart w:id="158" w:name="_Toc513029242"/>
      <w:r/>
      <w:bookmarkEnd w:id="158"/>
      <w:r/>
      <w:bookmarkStart w:id="159" w:name="_Toc16938558"/>
      <w:r/>
      <w:bookmarkEnd w:id="159"/>
      <w:r/>
      <w:bookmarkStart w:id="160" w:name="_Toc20823314"/>
      <w:r/>
      <w:bookmarkEnd w:id="160"/>
      <w:r/>
      <w:bookmarkStart w:id="161" w:name="_Toc120614221"/>
      <w:r>
        <w:rPr>
          <w:rFonts w:hint="eastAsia" w:ascii="黑体" w:hAnsi="黑体" w:eastAsia="黑体" w:cs="宋体"/>
          <w:color w:val="000000"/>
          <w:sz w:val="30"/>
          <w:szCs w:val="30"/>
        </w:rPr>
        <w:t xml:space="preserve">33、政府采购履约资金扶持政策</w:t>
      </w:r>
      <w:bookmarkEnd w:id="161"/>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成交供应商可凭政府采购合同办理融资贷款，详情请见江苏政府采购网“政采贷”专栏。</w:t>
      </w:r>
      <w:r/>
    </w:p>
    <w:p>
      <w:pPr>
        <w:ind w:firstLine="556"/>
        <w:spacing w:line="0" w:lineRule="atLeast"/>
        <w:rPr>
          <w:rFonts w:hint="eastAsia" w:ascii="宋体" w:hAnsi="宋体" w:eastAsia="宋体" w:cs="宋体"/>
          <w:sz w:val="24"/>
          <w:szCs w:val="24"/>
        </w:rPr>
      </w:pPr>
      <w:r>
        <w:rPr>
          <w:rFonts w:hAnsi="宋体" w:eastAsia="宋体" w:cs="宋体"/>
          <w:color w:val="000000"/>
          <w:sz w:val="24"/>
          <w:szCs w:val="24"/>
        </w:rPr>
        <w:t xml:space="preserve">33</w:t>
      </w:r>
      <w:r>
        <w:rPr>
          <w:rFonts w:hint="eastAsia" w:hAnsi="宋体" w:eastAsia="宋体" w:cs="宋体"/>
          <w:color w:val="000000"/>
          <w:sz w:val="24"/>
          <w:szCs w:val="24"/>
        </w:rPr>
        <w:t xml:space="preserve">．</w:t>
      </w:r>
      <w:r>
        <w:rPr>
          <w:rFonts w:hAnsi="宋体" w:eastAsia="宋体" w:cs="宋体"/>
          <w:color w:val="000000"/>
          <w:sz w:val="24"/>
          <w:szCs w:val="24"/>
        </w:rPr>
        <w:t xml:space="preserve">2</w:t>
      </w:r>
      <w:r>
        <w:rPr>
          <w:rFonts w:hint="eastAsia"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600"/>
        <w:keepLines/>
        <w:keepNext/>
        <w:rPr>
          <w:rFonts w:hint="eastAsia"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ind w:firstLine="600"/>
        <w:keepLines/>
        <w:keepNext/>
        <w:rPr>
          <w:rFonts w:hint="eastAsia"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p>
    <w:p>
      <w:pPr>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keepNext/>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rPr>
      </w:pPr>
      <w:r>
        <w:rPr>
          <w:rFonts w:hint="eastAsia"/>
        </w:rPr>
      </w:r>
      <w:r/>
    </w:p>
    <w:p>
      <w:pPr>
        <w:rPr>
          <w:rFonts w:hint="eastAsia"/>
        </w:rPr>
      </w:pPr>
      <w:r>
        <w:rPr>
          <w:rFonts w:hint="eastAsia"/>
        </w:rPr>
      </w:r>
      <w:r/>
    </w:p>
    <w:p>
      <w:pPr>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2" w:name="_Toc513029243"/>
      <w:r/>
      <w:bookmarkEnd w:id="162"/>
      <w:r/>
      <w:bookmarkStart w:id="163" w:name="_Toc16938559"/>
      <w:r/>
      <w:bookmarkEnd w:id="163"/>
      <w:r/>
      <w:bookmarkStart w:id="164"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4"/>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sz w:val="24"/>
          <w:szCs w:val="24"/>
        </w:rPr>
        <w:t xml:space="preserve">。</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ind w:firstLine="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8.1.1甲方对作业服务费采取按月计算形式，各项费用的报价均以月为时间单位。</w:t>
      </w:r>
      <w:r/>
    </w:p>
    <w:p>
      <w:pPr>
        <w:ind w:firstLine="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8.1.2 甲方应按月对中标单位管理工作进行考核，物业费按月计算、分季拨付。</w:t>
      </w:r>
      <w:r/>
    </w:p>
    <w:p>
      <w:pPr>
        <w:ind w:firstLine="48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8.1.3总评分100分为满分，80分为及格。中标单位考核得分在90分以上（含90分），甲方全额支付本季度每个月的物业费；考核得分在80-90分（含80分），扣除本季度每个月物业费的10%进行结算；考核得分80分以下，扣除本季度每个月物业费的20%进行结算。连续两个季度得分低于80分的，甲方有权单方面提出终止合同，并且不承担违约责任。</w:t>
      </w:r>
      <w:r/>
    </w:p>
    <w:p>
      <w:pPr>
        <w:ind w:firstLine="48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8.1.4</w:t>
      </w:r>
      <w:r>
        <w:rPr>
          <w:rFonts w:ascii="宋体" w:hAnsi="宋体" w:eastAsia="宋体" w:cs="宋体"/>
          <w:color w:val="auto"/>
          <w:sz w:val="24"/>
          <w:szCs w:val="24"/>
        </w:rPr>
        <w:t xml:space="preserve">供应商申请支付合同款项时，</w:t>
      </w:r>
      <w:r>
        <w:rPr>
          <w:rFonts w:hint="eastAsia" w:ascii="宋体" w:hAnsi="宋体" w:eastAsia="宋体" w:cs="宋体"/>
          <w:color w:val="auto"/>
          <w:sz w:val="24"/>
          <w:szCs w:val="24"/>
          <w:lang w:val="en-US" w:eastAsia="zh-CN"/>
        </w:rPr>
        <w:t xml:space="preserve">如有疑议</w:t>
      </w:r>
      <w:r>
        <w:rPr>
          <w:rFonts w:ascii="宋体" w:hAnsi="宋体" w:eastAsia="宋体" w:cs="宋体"/>
          <w:color w:val="auto"/>
          <w:sz w:val="24"/>
          <w:szCs w:val="24"/>
        </w:rPr>
        <w:t xml:space="preserve">采购人</w:t>
      </w:r>
      <w:r>
        <w:rPr>
          <w:rFonts w:hint="eastAsia" w:ascii="宋体" w:hAnsi="宋体" w:eastAsia="宋体" w:cs="宋体"/>
          <w:color w:val="auto"/>
          <w:sz w:val="24"/>
          <w:szCs w:val="24"/>
        </w:rPr>
        <w:t xml:space="preserve">有权要求其</w:t>
      </w:r>
      <w:r>
        <w:rPr>
          <w:rFonts w:ascii="宋体" w:hAnsi="宋体" w:eastAsia="宋体" w:cs="宋体"/>
          <w:color w:val="auto"/>
          <w:sz w:val="24"/>
          <w:szCs w:val="24"/>
        </w:rPr>
        <w:t xml:space="preserve">提交以下证明材料：</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(2) 由社保征收机构出具的、申请付款周期内（即上月或上一季度）所有</w:t>
      </w:r>
      <w:r>
        <w:rPr>
          <w:rFonts w:hint="eastAsia" w:ascii="宋体" w:hAnsi="宋体" w:eastAsia="宋体" w:cs="宋体"/>
          <w:color w:val="auto"/>
          <w:sz w:val="24"/>
          <w:szCs w:val="24"/>
        </w:rPr>
        <w:t xml:space="preserve">未达法定退休年龄</w:t>
      </w:r>
      <w:r>
        <w:rPr>
          <w:rFonts w:ascii="宋体" w:hAnsi="宋体" w:eastAsia="宋体" w:cs="宋体"/>
          <w:color w:val="auto"/>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(3) 采购人要求的、证明人员实际投入和工作情况的其他相关材料（如有）。</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若</w:t>
      </w:r>
      <w:r>
        <w:rPr>
          <w:rFonts w:hint="eastAsia" w:ascii="宋体" w:hAnsi="宋体" w:eastAsia="宋体" w:cs="宋体"/>
          <w:color w:val="auto"/>
          <w:sz w:val="24"/>
          <w:szCs w:val="24"/>
        </w:rPr>
        <w:t xml:space="preserve">上述8.1.4所提供的材料</w:t>
      </w:r>
      <w:r>
        <w:rPr>
          <w:rFonts w:ascii="宋体" w:hAnsi="宋体" w:eastAsia="宋体" w:cs="宋体"/>
          <w:color w:val="auto"/>
          <w:sz w:val="24"/>
          <w:szCs w:val="24"/>
        </w:rPr>
        <w:t xml:space="preserve">缺失、无效、不完整，或经核实证明供应商投入的人员数量、资质不符合</w:t>
      </w:r>
      <w:r>
        <w:rPr>
          <w:rFonts w:hint="eastAsia" w:ascii="宋体" w:hAnsi="宋体" w:eastAsia="宋体" w:cs="宋体"/>
          <w:color w:val="auto"/>
          <w:sz w:val="24"/>
          <w:szCs w:val="24"/>
        </w:rPr>
        <w:t xml:space="preserve">采购</w:t>
      </w:r>
      <w:r>
        <w:rPr>
          <w:rFonts w:ascii="宋体" w:hAnsi="宋体" w:eastAsia="宋体" w:cs="宋体"/>
          <w:color w:val="auto"/>
          <w:sz w:val="24"/>
          <w:szCs w:val="24"/>
        </w:rPr>
        <w:t xml:space="preserve">文件及合同约定，或当期服务考核结果未满足合同约定的支付条件，采购人有权：</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要求供应商补充材料或说明；</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暂停支付全部或部分该期款项；</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根据考核结果和合同约定，扣减相应比例的合同款项作为违约金；</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视情节严重程度，启动违约处理程序。</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供应商提供虚假</w:t>
      </w:r>
      <w:r>
        <w:rPr>
          <w:rFonts w:hint="eastAsia" w:ascii="宋体" w:hAnsi="宋体" w:eastAsia="宋体" w:cs="宋体"/>
          <w:color w:val="auto"/>
          <w:sz w:val="24"/>
          <w:szCs w:val="24"/>
        </w:rPr>
        <w:t xml:space="preserve">材料</w:t>
      </w:r>
      <w:r>
        <w:rPr>
          <w:rFonts w:ascii="宋体" w:hAnsi="宋体" w:eastAsia="宋体" w:cs="宋体"/>
          <w:color w:val="auto"/>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乙方应保证其提供的服务是全面和规范的，并完全符合招投标文件。如因乙方提供的服务有瑕疵造成甲方损失的，所需费用由乙方承担。</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合同生效后，发现乙方投标属虚假承诺，或经权威部门监测提供的服务不能满足招标文件要求，造成合同无法继续履行的，应向甲方支付不少于合同总价</w:t>
      </w:r>
      <w:r>
        <w:rPr>
          <w:rFonts w:hint="eastAsia" w:ascii="宋体" w:hAnsi="宋体" w:eastAsia="宋体" w:cs="宋体"/>
          <w:color w:val="000000"/>
          <w:sz w:val="24"/>
          <w:szCs w:val="24"/>
          <w:u w:val="single"/>
        </w:rPr>
        <w:t xml:space="preserve"> 10 % </w:t>
      </w:r>
      <w:r>
        <w:rPr>
          <w:rFonts w:hint="eastAsia" w:ascii="宋体" w:hAnsi="宋体" w:eastAsia="宋体" w:cs="宋体"/>
          <w:color w:val="000000"/>
          <w:sz w:val="24"/>
          <w:szCs w:val="24"/>
        </w:rPr>
        <w:t xml:space="preserve">赔偿金。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本项目派驻团队及提供的服务必须与招、投标文件保持一致，若需调整须经甲方书面同意，否则甲方有权终止合同。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420"/>
        <w:rPr>
          <w:rFonts w:hint="eastAsia" w:ascii="宋体" w:hAnsi="宋体" w:eastAsia="宋体" w:cs="宋体"/>
          <w:sz w:val="24"/>
          <w:szCs w:val="24"/>
        </w:rPr>
      </w:pPr>
      <w:r>
        <w:rPr>
          <w:rFonts w:ascii="Times New Roman" w:hAnsi="Times New Roman" w:eastAsia="宋体" w:cs="Times New Roman"/>
          <w:color w:val="000000"/>
          <w:szCs w:val="21"/>
        </w:rPr>
        <w:t xml:space="preserve">     签订日期：      年    月   日</w:t>
      </w:r>
      <w:r/>
    </w:p>
    <w:p>
      <w:pPr>
        <w:jc w:val="center"/>
        <w:spacing w:before="120" w:after="120" w:line="0" w:lineRule="atLeast"/>
        <w:rPr>
          <w:rFonts w:hint="eastAsia" w:ascii="宋体" w:hAnsi="宋体" w:eastAsia="宋体" w:cs="宋体"/>
          <w:sz w:val="24"/>
          <w:szCs w:val="24"/>
        </w:rPr>
      </w:pPr>
      <w:r/>
      <w:bookmarkStart w:id="165" w:name="_Hlt16619369"/>
      <w:r/>
      <w:bookmarkEnd w:id="165"/>
      <w:r/>
      <w:bookmarkStart w:id="166" w:name="_Toc462564139"/>
      <w:r/>
      <w:bookmarkEnd w:id="166"/>
      <w:r/>
      <w:bookmarkStart w:id="167" w:name="_Toc120614244"/>
      <w:r/>
      <w:bookmarkEnd w:id="167"/>
      <w:r/>
      <w:bookmarkStart w:id="168" w:name="_Toc20823346"/>
      <w:r/>
      <w:bookmarkEnd w:id="168"/>
      <w:r/>
      <w:bookmarkStart w:id="169" w:name="_Hlt16619350"/>
      <w:r/>
      <w:bookmarkEnd w:id="169"/>
      <w:r/>
      <w:bookmarkStart w:id="170" w:name="_Toc16938590"/>
      <w:r/>
      <w:bookmarkEnd w:id="170"/>
      <w:r/>
      <w:bookmarkStart w:id="171"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1"/>
      <w:r>
        <w:rPr>
          <w:rFonts w:hint="eastAsia" w:ascii="黑体" w:hAnsi="黑体" w:eastAsia="黑体" w:cs="宋体"/>
          <w:color w:val="000000"/>
          <w:sz w:val="44"/>
          <w:szCs w:val="44"/>
        </w:rPr>
        <w:t xml:space="preserve">四章 采购需求</w:t>
      </w:r>
      <w:bookmarkStart w:id="172" w:name="_Toc49090575"/>
      <w:r/>
      <w:bookmarkEnd w:id="172"/>
      <w:r/>
      <w:bookmarkStart w:id="173" w:name="_Toc26554093"/>
      <w:r/>
      <w:bookmarkEnd w:id="173"/>
      <w:r/>
      <w:r/>
    </w:p>
    <w:p>
      <w:pPr>
        <w:spacing w:before="120" w:after="120" w:line="0" w:lineRule="atLeast"/>
        <w:rPr>
          <w:rFonts w:hint="eastAsia" w:ascii="宋体" w:hAnsi="宋体" w:eastAsia="宋体" w:cs="宋体"/>
          <w:sz w:val="24"/>
          <w:szCs w:val="24"/>
        </w:rPr>
      </w:pPr>
      <w:r/>
      <w:bookmarkStart w:id="174" w:name="_Toc12052"/>
      <w:r/>
      <w:bookmarkStart w:id="175" w:name="_Toc27983"/>
      <w:r/>
      <w:bookmarkStart w:id="176" w:name="_Toc26417"/>
      <w:r>
        <w:rPr>
          <w:rFonts w:hint="eastAsia" w:ascii="宋体" w:hAnsi="宋体" w:eastAsia="宋体" w:cs="宋体"/>
          <w:color w:val="000000"/>
          <w:sz w:val="24"/>
          <w:szCs w:val="24"/>
        </w:rPr>
        <w:t xml:space="preserve">项目属性：服务类项目</w:t>
      </w:r>
      <w:r/>
    </w:p>
    <w:p>
      <w:pPr>
        <w:pStyle w:val="618"/>
        <w:rPr>
          <w:rFonts w:hint="eastAsia"/>
        </w:rPr>
      </w:pPr>
      <w:r>
        <w:rPr>
          <w:rFonts w:hint="eastAsia"/>
        </w:rPr>
      </w:r>
      <w:r/>
    </w:p>
    <w:p>
      <w:pPr>
        <w:ind w:firstLine="562"/>
        <w:rPr>
          <w:rFonts w:hint="eastAsia" w:ascii="宋体" w:hAnsi="宋体" w:eastAsia="宋体" w:cs="宋体"/>
          <w:b/>
          <w:bCs/>
        </w:rPr>
      </w:pPr>
      <w:r/>
      <w:bookmarkStart w:id="177" w:name="_Toc17312"/>
      <w:r/>
      <w:bookmarkStart w:id="178" w:name="_Toc2486"/>
      <w:r/>
      <w:bookmarkStart w:id="179" w:name="_Toc5112"/>
      <w:r>
        <w:rPr>
          <w:rFonts w:hint="eastAsia" w:ascii="宋体" w:hAnsi="宋体" w:eastAsia="宋体" w:cs="宋体"/>
          <w:b/>
          <w:bCs/>
          <w:sz w:val="28"/>
          <w:szCs w:val="28"/>
        </w:rPr>
        <w:t xml:space="preserve">1.项目基本情况</w:t>
      </w:r>
      <w:bookmarkEnd w:id="177"/>
      <w:r/>
      <w:r/>
    </w:p>
    <w:p>
      <w:pPr>
        <w:rPr>
          <w:rFonts w:hint="eastAsia" w:ascii="宋体" w:hAnsi="宋体"/>
          <w:sz w:val="24"/>
          <w:szCs w:val="24"/>
        </w:rPr>
      </w:pPr>
      <w:r>
        <w:rPr>
          <w:rFonts w:hint="eastAsia" w:ascii="宋体" w:hAnsi="宋体"/>
          <w:sz w:val="24"/>
          <w:szCs w:val="24"/>
        </w:rPr>
        <w:t xml:space="preserve">物业管理要求概述：泰州市特殊教育学校位于泰州市海陵区京泰路 88 号，占地面积：约55023平方米，建筑面积：约15000平方米。学校有综合楼一幢三层、教学楼一幢三层，学生宿舍，浴室、食堂二层，操场和停车场等。</w:t>
      </w:r>
      <w:r/>
    </w:p>
    <w:p>
      <w:pPr>
        <w:rPr>
          <w:rFonts w:hint="eastAsia" w:ascii="宋体" w:hAnsi="宋体" w:eastAsia="宋体" w:cs="宋体"/>
          <w:b/>
          <w:bCs/>
        </w:rPr>
      </w:pPr>
      <w:r>
        <w:rPr>
          <w:rFonts w:hint="eastAsia" w:ascii="宋体" w:hAnsi="宋体" w:eastAsia="宋体" w:cs="宋体"/>
          <w:b/>
          <w:bCs/>
          <w:sz w:val="28"/>
          <w:szCs w:val="28"/>
        </w:rPr>
        <w:t xml:space="preserve">1.1物业情况</w:t>
      </w:r>
      <w:r/>
    </w:p>
    <w:tbl>
      <w:tblPr>
        <w:tblStyle w:val="652"/>
        <w:tblW w:w="498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299"/>
      </w:tblGrid>
      <w:tr>
        <w:trPr>
          <w:trHeight w:val="454"/>
        </w:trPr>
        <w:tc>
          <w:tcPr>
            <w:tcW w:w="4355" w:type="dxa"/>
            <w:vAlign w:val="center"/>
            <w:textDirection w:val="lrTb"/>
            <w:noWrap w:val="false"/>
          </w:tcPr>
          <w:p>
            <w:pPr>
              <w:ind w:firstLine="840"/>
              <w:rPr>
                <w:rFonts w:hint="eastAsia" w:ascii="宋体" w:hAnsi="宋体" w:eastAsia="宋体" w:cs="宋体"/>
                <w:sz w:val="28"/>
                <w:szCs w:val="28"/>
              </w:rPr>
            </w:pPr>
            <w:r>
              <w:rPr>
                <w:rFonts w:ascii="宋体" w:hAnsi="宋体" w:eastAsia="宋体" w:cs="宋体"/>
                <w:sz w:val="28"/>
                <w:szCs w:val="28"/>
              </w:rPr>
              <w:t xml:space="preserve">物业名称</w:t>
            </w:r>
            <w:r/>
          </w:p>
        </w:tc>
        <w:tc>
          <w:tcPr>
            <w:tcW w:w="4147" w:type="dxa"/>
            <w:vAlign w:val="center"/>
            <w:textDirection w:val="lrTb"/>
            <w:noWrap w:val="false"/>
          </w:tcPr>
          <w:p>
            <w:pPr>
              <w:ind w:firstLine="840"/>
              <w:rPr>
                <w:rFonts w:hint="eastAsia" w:ascii="宋体" w:hAnsi="宋体" w:eastAsia="宋体" w:cs="宋体"/>
                <w:sz w:val="28"/>
                <w:szCs w:val="28"/>
              </w:rPr>
            </w:pPr>
            <w:r>
              <w:rPr>
                <w:rFonts w:ascii="宋体" w:hAnsi="宋体" w:eastAsia="宋体" w:cs="宋体"/>
                <w:sz w:val="28"/>
                <w:szCs w:val="28"/>
              </w:rPr>
              <w:t xml:space="preserve">物业地址</w:t>
            </w:r>
            <w:r/>
          </w:p>
        </w:tc>
      </w:tr>
      <w:tr>
        <w:trPr>
          <w:trHeight w:val="454"/>
        </w:trPr>
        <w:tc>
          <w:tcPr>
            <w:tcW w:w="4355" w:type="dxa"/>
            <w:vAlign w:val="center"/>
            <w:textDirection w:val="lrTb"/>
            <w:noWrap w:val="false"/>
          </w:tcPr>
          <w:p>
            <w:pPr>
              <w:ind w:firstLine="280"/>
              <w:rPr>
                <w:rFonts w:hint="eastAsia" w:ascii="宋体" w:hAnsi="宋体" w:eastAsia="宋体" w:cs="宋体"/>
                <w:sz w:val="28"/>
                <w:szCs w:val="28"/>
                <w:lang w:val="en-US" w:eastAsia="zh-CN"/>
              </w:rPr>
            </w:pPr>
            <w:r>
              <w:rPr>
                <w:rFonts w:hint="eastAsia" w:ascii="宋体" w:hAnsi="宋体"/>
                <w:sz w:val="24"/>
                <w:szCs w:val="24"/>
              </w:rPr>
              <w:t xml:space="preserve">泰州市特殊教育学</w:t>
            </w:r>
            <w:r>
              <w:rPr>
                <w:rFonts w:hint="eastAsia" w:ascii="宋体" w:hAnsi="宋体" w:eastAsia="宋体"/>
                <w:sz w:val="24"/>
                <w:szCs w:val="24"/>
                <w:lang w:val="en-US" w:eastAsia="zh-CN"/>
              </w:rPr>
              <w:t xml:space="preserve">校</w:t>
            </w:r>
            <w:r/>
          </w:p>
        </w:tc>
        <w:tc>
          <w:tcPr>
            <w:tcW w:w="4147" w:type="dxa"/>
            <w:vAlign w:val="center"/>
            <w:textDirection w:val="lrTb"/>
            <w:noWrap w:val="false"/>
          </w:tcPr>
          <w:p>
            <w:pPr>
              <w:rPr>
                <w:rFonts w:hint="eastAsia" w:ascii="宋体" w:hAnsi="宋体" w:eastAsia="宋体" w:cs="宋体"/>
                <w:sz w:val="28"/>
                <w:szCs w:val="28"/>
              </w:rPr>
            </w:pPr>
            <w:r>
              <w:rPr>
                <w:rFonts w:hint="eastAsia" w:ascii="宋体" w:hAnsi="宋体"/>
                <w:sz w:val="24"/>
                <w:szCs w:val="24"/>
              </w:rPr>
              <w:t xml:space="preserve">泰州市海陵区京泰路 88 号</w:t>
            </w:r>
            <w:r/>
          </w:p>
        </w:tc>
      </w:tr>
    </w:tbl>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1.2采购人提供供应商使用的场地、设施、设备、材料等</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如采购人拥有与物业管理服务有关的且可以无偿提供给供应商在本项目中使用的设施、设备、材料、场地等，可在此列明。</w:t>
      </w:r>
      <w:r/>
    </w:p>
    <w:p>
      <w:pPr>
        <w:numPr>
          <w:ilvl w:val="0"/>
          <w:numId w:val="2"/>
        </w:numPr>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采购人可提供值班室、办公室各一间；</w:t>
      </w:r>
      <w:r/>
    </w:p>
    <w:p>
      <w:pPr>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（2）采购人可提供的零星维修材料；</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2.物业服务范围</w:t>
      </w:r>
      <w:r/>
    </w:p>
    <w:p>
      <w:pPr>
        <w:ind w:firstLine="560"/>
        <w:rPr>
          <w:rFonts w:hint="eastAsia" w:ascii="宋体" w:hAnsi="宋体" w:eastAsia="宋体" w:cs="宋体"/>
          <w:sz w:val="28"/>
          <w:szCs w:val="28"/>
        </w:rPr>
      </w:pPr>
      <w:r>
        <w:rPr>
          <w:rFonts w:hint="eastAsia" w:ascii="宋体" w:hAnsi="宋体"/>
          <w:sz w:val="24"/>
          <w:szCs w:val="24"/>
        </w:rPr>
        <w:t xml:space="preserve">综合楼一幢三层、教学楼一幢三层，学生宿舍，食堂二层，操场和停车场等</w:t>
      </w:r>
      <w:r>
        <w:rPr>
          <w:rFonts w:hint="eastAsia" w:ascii="宋体" w:hAnsi="宋体" w:eastAsia="宋体" w:cs="宋体"/>
          <w:sz w:val="28"/>
          <w:szCs w:val="28"/>
        </w:rPr>
        <w:t xml:space="preserve">。</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3.物业管理服务内容及标准</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物业管理服务包括秩序维护服务、保洁服务、</w:t>
      </w:r>
      <w:r>
        <w:rPr>
          <w:rFonts w:hint="eastAsia" w:ascii="宋体" w:hAnsi="宋体" w:eastAsia="宋体" w:cs="宋体"/>
          <w:sz w:val="28"/>
          <w:szCs w:val="28"/>
          <w:lang w:val="en-US" w:eastAsia="zh-CN"/>
        </w:rPr>
        <w:t xml:space="preserve">维修</w:t>
      </w:r>
      <w:r>
        <w:rPr>
          <w:rFonts w:hint="eastAsia" w:ascii="宋体" w:hAnsi="宋体" w:eastAsia="宋体" w:cs="宋体"/>
          <w:sz w:val="28"/>
          <w:szCs w:val="28"/>
        </w:rPr>
        <w:t xml:space="preserve">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食堂、绿化服务</w:t>
      </w:r>
      <w:r>
        <w:rPr>
          <w:rFonts w:hint="eastAsia" w:ascii="宋体" w:hAnsi="宋体" w:eastAsia="宋体" w:cs="宋体"/>
          <w:sz w:val="28"/>
          <w:szCs w:val="28"/>
        </w:rPr>
        <w:t xml:space="preserve">等。</w:t>
      </w:r>
      <w:bookmarkEnd w:id="178"/>
      <w:bookmarkEnd w:id="179"/>
      <w:r/>
    </w:p>
    <w:p>
      <w:pPr>
        <w:ind w:firstLine="472"/>
        <w:spacing w:line="360" w:lineRule="auto"/>
        <w:rPr>
          <w:rFonts w:ascii="宋体" w:hAnsi="宋体"/>
          <w:b/>
          <w:sz w:val="24"/>
          <w:szCs w:val="24"/>
        </w:rPr>
      </w:pPr>
      <w:r>
        <w:rPr>
          <w:rFonts w:hint="eastAsia" w:ascii="宋体" w:hAnsi="宋体"/>
          <w:b/>
          <w:sz w:val="24"/>
          <w:szCs w:val="24"/>
        </w:rPr>
        <w:t xml:space="preserve">（二）物业管理服务的要求</w:t>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3.1</w:t>
      </w:r>
      <w:r>
        <w:rPr>
          <w:rFonts w:hint="eastAsia" w:ascii="宋体" w:hAnsi="宋体" w:eastAsia="宋体" w:cs="宋体"/>
          <w:b/>
          <w:bCs/>
          <w:sz w:val="28"/>
          <w:szCs w:val="28"/>
        </w:rPr>
        <w:t xml:space="preserve">项目经理的工作要求</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人员配置要求：经专业培训、具有物业管理项目经理上岗资格证书，从事本岗位3年以上工作经验；有较强的管理能力和工作经验，能够充分调动全体员工的积极性，善于管理、善于沟通。</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a.能够调动员工的积极性，塑造员工的团结精神，公开、公正、公平地评价员工的工作业绩，负责每月对员工工作检查、考评。配备工作日记，每日登记工作内容、事项及完成情况；</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b.能够虚心接受业主的监督、建议、评价和检查，并对工作进行有效的改进；</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c.合理安排好各项物业服务工作，做好员工的岗中培训，提高物业服务水平；</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d.项目经理应于每月底将下月物业月度工作计划送校总务处审定，及时做好任务下达、计划实施等工作；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e.项目经理应定期将水电设施、校舍、体育设施等维修耗材拟采购物资清单报校总务处审定，经批准后由学校总务处采购、入库，并做好领用、发放、核查、登记等工作，以备审查；</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f.积极配合校总务处做好其他工作。</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3.2卫生保洁</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人员配置要求：有从事过机关事业单位或写字楼保洁工作经验。身体健康，仪表端正，礼貌和蔼，上岗时佩戴统一标志，按需求穿戴统一制服，有良好素养和职业道德的人员，女性不超过</w:t>
      </w:r>
      <w:r>
        <w:rPr>
          <w:rFonts w:hint="eastAsia" w:ascii="宋体" w:hAnsi="宋体" w:eastAsia="宋体" w:cs="宋体"/>
          <w:sz w:val="28"/>
          <w:szCs w:val="28"/>
          <w:lang w:val="en-US" w:eastAsia="zh-CN"/>
        </w:rPr>
        <w:t xml:space="preserve">50</w:t>
      </w:r>
      <w:r>
        <w:rPr>
          <w:rFonts w:hint="eastAsia" w:ascii="宋体" w:hAnsi="宋体" w:eastAsia="宋体" w:cs="宋体"/>
          <w:sz w:val="28"/>
          <w:szCs w:val="28"/>
        </w:rPr>
        <w:t xml:space="preserve">周岁。</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工作内容：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综合楼：保洁范围主要是会议室、校长室、多功能教室、保密室、走道、楼梯、卫生间等公共场所。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教学楼：保洁范围主要是教师办公室、走道、楼梯、卫生间等公共场所。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c.操场运动场、全校所有道路、绿化带、车棚、停车场、画廊的保洁。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 学生宿舍：保洁范围为走道、楼梯，门厅和卫生间。</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 会堂：座位、舞台、卫生间、楼梯、门厅的保洁。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 暑假期间：全校所有教室、宿舍的清理与打扫.教室地面、桌面、黑板、门窗、电风吊扇清理打扫；宿舍地面、门窗、桌面、床架、卫生间的清理打扫；实验室地面、桌面、黑板、门窗清理打扫；会堂地面、座位、舞台、卫生间、楼梯、门厅的打扫；同时做好教室桌凳数量调整工作。</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3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③</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a.办公区保洁:办公区保洁按每天上午和下午清理打扫一次。主要是走道、楼梯等公用场所，完成学校交给的临时性、突击性任务。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b.公共场所保洁:大厅、走道、道路等公共部位实行不间断循环保洁。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c.楼道走廊保洁:每天上下午各打扫1次各楼层通道和楼梯台阶，并拖洗干净，实行不间断</w:t>
      </w:r>
      <w:r>
        <w:rPr>
          <w:rFonts w:hint="eastAsia" w:ascii="宋体" w:hAnsi="宋体" w:eastAsia="宋体" w:cs="宋体"/>
          <w:sz w:val="28"/>
          <w:szCs w:val="28"/>
        </w:rPr>
        <w:t xml:space="preserve">循环保洁。水磨石地面和水泥地面每周刷洗1次；每日2次收集公共部位垃圾；每日用干净的抹布擦抹1次楼梯扶手、栏杆、各层和通道的防火门、消防栓、玻璃箱外侧、灯具、墙面、踢脚线、指示牌等公共设施；各楼间墙面、天花板每周除尘1次；每周擦1次楼梯道内幕墙及共用门窗玻璃。地面、梯间洁净，无污渍、水渍、灰尘，无乱贴乱划，无擅自占用现象，无乱堆乱放；铁栏油漆完好无脱皮，扶手护栏干净、光亮；梯间顶面无蜘蛛网、灰尘，地脚线干净无灰尘，大理石地面干净无灰尘，水磨石、水泥地面干净无杂物、污迹；楼梯道内外玻璃、门窗等要保持明亮、干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w:t>
      </w:r>
      <w:r>
        <w:rPr>
          <w:rFonts w:hint="eastAsia" w:ascii="宋体" w:hAnsi="宋体" w:eastAsia="宋体" w:cs="宋体"/>
          <w:sz w:val="28"/>
          <w:szCs w:val="28"/>
        </w:rPr>
        <w:t xml:space="preserve">.公用卫生间保洁:每日对公用卫生间清洁2次，保洁时悬挂醒目标识。工作内容包括：通风换气；冲洗洁具；清扫地面垃圾、清倒垃圾篓垃圾、换新的垃圾袋；用洗洁剂清洗大、小便器；用抹布擦洗洗手盆并冲洗干净；用毛巾抹墙面、台面、开关、门牌；用毛巾擦干净玻璃、镜面；用拖把拖干净地面；小便器内放置香球等；每日早上用玻璃清洁工具清洁公用卫生间的玻璃镜；每周1次用毛巾擦灯具；每月2次对公用卫生间进行消杀，发现墙壁有字迹及时清洁。室内无异味、臭味；地面无烟头、纸屑、污渍、积水，天花板、墙面无灰尘、蜘蛛网，墙壁干净，便器洁净无积垢。</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停车场、车棚保洁:及时清扫停车场和车棚及地下车库，地面无垃圾、果皮、纸屑、无积水、无明显灰尘无油迹、无污迹和杂物；无异味、空气流通；管道标识清楚，油漆鲜亮，无脱落、无锈迹；标识、指示牌等公共设施无明显灰尘。</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f.道路和广场保洁:每日专人对道路、人行道进行不间断循环保洁；目视道路、绿地、人行道干净、无浮尘、无杂物、无污迹，无烟头、纸屑；无积水、积雪、污渍、泥沙； </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g.标识、宣传栏保洁:标识、宣传牌每日擦拭1次，无污渍、无积灰，无损坏；</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h.绿化带保洁：每日对绿化带、草坪进行不间断循环保洁，无垃圾、无积叶。花坛表面洁净无污渍。外观整洁。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i.垃圾桶、果皮箱保洁:每日清运2次；每日抹布抹1次；每周清洗1次；垃圾桶、果皮箱及周围地面无散落垃圾、无污水、无明显污迹。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k.垃圾收集与处理:垃圾日产日清；垃圾运送人员巡回收取垃圾桶内垃圾，保证垃圾桶内呈半空状态，回收垃圾桶垃圾后重新铺好新的垃圾袋，垃圾分类收集，对于可回收物资应当回收利用；对有毒物质分离特殊处理；建筑垃圾定点堆放；废弃涂料、油漆等流质性垃圾在运送途中注意容器的封闭，防止溢流污染路面；垃圾在运送途中应加以遮挡，防止垃圾掉落或飞扬引起二次污染；运送垃圾避开人流高峰，垃圾收集车表面洁净、外观光亮。</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3.3治安保卫</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身体健康，有责任心，有处理突发事故的经验和保安工作经历。保安人员须持有相关岗位的上岗证件，着装及仪态作风须正规。负责门卫值班、学生及其他人员进出管理、秩序维持、车辆停放引导等安全保卫工作，确保上述地域内的人身财物安全，以及教学工作正常有序运转。</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工作内容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a.大门出入口和监控室实行24小时值班。确保无漏岗、脱岗等失职现象；发现情况须及时向学校安管处汇报，必要时向学校或当地公安机关报告，填写当班记录，并有详细完整的交接班记录。</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b.值班人员负责对外来车辆、人员进出进行登记，引导车辆在校园内有序停放，对违停车辆及时督促整改到位，做好传达室门前“三包”等工作，上下班前半小时提前立岗并做好学生进出校门的检查。</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c.对区域内所有搬出物品，须有甲方（总务处或安管处）的出门证，并登记出门时间、经办人，建立相应台帐；对外来车辆，要做好详细盘问或上车检查货物（货车），严禁违禁物品进入校园。</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d.上课期间严禁闲杂人员进入教学区域内；对于来访人员要详细盘问并取得相关责任人同意后方可进入校园。</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在物管区域范围内巡视，每2小时至少巡视1次，节假日每天增加巡逻2次，根据甲方制定的巡逻时间、路线，进行巡逻检查，对重点区域加强巡逻，着装规范整齐。巡逻时发现问题应及时果断处置，排除各种不安全因素，处理各种偶发事件，并及时做好汇报和记载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夜间巡查时注意：工作人员下班后关闭大门，对办公室门窗及楼道窗户关闭情况进行必要的安全检查，按时开启、关闭报警及其他有关设施；及时锁好有关区域的门（如综合楼、假期间教学楼区大门），关闭各楼道内不必要的电灯。</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消防巡查时注意：每月一次检查消防设施，确保完好无损；做好消防登记卡的月填写登记工作和消防栓内设施的保洁和维护，发现问题及时报告。</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巡逻后要有记录，建立台帐。各种工作台账一个月上交安管处备案存档。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有效预防盗窃、火灾、破坏等事故的发生。发现盗窃、火警或其他灾害事故时，应采取防止事故进一步蔓延的果断措施并保护现场，及时报告校方领导和公安机关。如抓获犯罪分子或发现可疑对象，除向甲方领导报告外，应及时送公安机关查处；做好物业区域内夜间消防监控值守工作，接到火警、警情后第一时间内到达现场，并报校方领导与警方，协助采取有关措施。</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保洁主要耗材：</w:t>
      </w:r>
      <w:r/>
    </w:p>
    <w:tbl>
      <w:tblPr>
        <w:tblStyle w:val="617"/>
        <w:tblW w:w="8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579"/>
        <w:gridCol w:w="2094"/>
        <w:gridCol w:w="2094"/>
      </w:tblGrid>
      <w:tr>
        <w:trPr>
          <w:jc w:val="center"/>
          <w:trHeight w:val="691"/>
        </w:trPr>
        <w:tc>
          <w:tcPr>
            <w:shd w:val="clear" w:color="auto" w:fill="c0c0c0"/>
            <w:tcW w:w="822"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c0c0c0"/>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物品名称</w:t>
            </w:r>
            <w:r/>
          </w:p>
        </w:tc>
        <w:tc>
          <w:tcPr>
            <w:shd w:val="clear" w:color="auto" w:fill="c0c0c0"/>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c0c0c0"/>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大垃圾袋</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1000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100只/袋</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小垃圾袋</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100只/袋</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拖把（90公分）布头</w:t>
            </w:r>
            <w:r/>
          </w:p>
        </w:tc>
        <w:tc>
          <w:tcPr>
            <w:tcW w:w="2094"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10</w:t>
            </w:r>
            <w:r/>
          </w:p>
        </w:tc>
        <w:tc>
          <w:tcPr>
            <w:tcW w:w="2094" w:type="dxa"/>
            <w:vAlign w:val="center"/>
            <w:textDirection w:val="lrTb"/>
            <w:noWrap w:val="false"/>
          </w:tcPr>
          <w:p>
            <w:pPr>
              <w:jc w:val="center"/>
              <w:rPr>
                <w:rFonts w:ascii="宋体" w:hAnsi="宋体" w:cs="宋体"/>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小拖把（20公分）布头</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吸水拖把</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塑料扫帚</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金丝苗扫帚</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塑料纸篓</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塑料水桶</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W w:w="2094" w:type="dxa"/>
            <w:vAlign w:val="center"/>
            <w:textDirection w:val="lrTb"/>
            <w:noWrap w:val="false"/>
          </w:tcPr>
          <w:p>
            <w:pPr>
              <w:jc w:val="center"/>
              <w:rPr>
                <w:rFonts w:ascii="宋体" w:hAnsi="宋体" w:cs="宋体"/>
                <w:sz w:val="24"/>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方水桶（榕水车）</w:t>
            </w:r>
            <w:r/>
          </w:p>
        </w:tc>
        <w:tc>
          <w:tcPr>
            <w:tcW w:w="2094"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val="en-US" w:eastAsia="zh-CN"/>
              </w:rPr>
              <w:t xml:space="preserve">6</w:t>
            </w:r>
            <w:r/>
          </w:p>
        </w:tc>
        <w:tc>
          <w:tcPr>
            <w:tcW w:w="2094" w:type="dxa"/>
            <w:vAlign w:val="center"/>
            <w:textDirection w:val="lrTb"/>
            <w:noWrap w:val="false"/>
          </w:tcPr>
          <w:p>
            <w:pPr>
              <w:jc w:val="center"/>
              <w:rPr>
                <w:rFonts w:ascii="宋体" w:hAnsi="宋体" w:cs="宋体"/>
                <w:sz w:val="24"/>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无纺抹布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块</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清洁球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香  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84消毒液</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90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洗衣粉（500克）</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袋</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洁厕灵</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袋</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弯头卫生刷子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丁字刷</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鸡毛刷</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铲  刀</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90公分拖把夹子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20公分拖把夹子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保洁推车</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辆</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玻璃刮擦</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玻璃水</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电梯光亮油</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米 篮</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相关</w:t>
            </w:r>
            <w:r>
              <w:rPr>
                <w:rFonts w:hint="eastAsia" w:ascii="宋体" w:hAnsi="宋体" w:cs="宋体"/>
                <w:sz w:val="24"/>
              </w:rPr>
              <w:t xml:space="preserve">记录</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本</w:t>
            </w:r>
            <w:r/>
          </w:p>
        </w:tc>
      </w:tr>
    </w:tbl>
    <w:p>
      <w:pPr>
        <w:ind w:firstLine="560"/>
        <w:rPr>
          <w:rFonts w:hint="eastAsia" w:ascii="宋体" w:hAnsi="宋体" w:eastAsia="宋体" w:cs="宋体"/>
          <w:sz w:val="28"/>
          <w:szCs w:val="28"/>
        </w:rPr>
      </w:pPr>
      <w:r>
        <w:rPr>
          <w:rFonts w:hint="eastAsia" w:ascii="宋体" w:hAnsi="宋体" w:eastAsia="宋体" w:cs="宋体"/>
          <w:sz w:val="28"/>
          <w:szCs w:val="28"/>
        </w:rPr>
        <w:t xml:space="preserve">以上主要保洁耗材由中标供应商提供，招标人有特殊要求的除外。</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3.4</w:t>
      </w:r>
      <w:r>
        <w:rPr>
          <w:rFonts w:hint="eastAsia" w:ascii="宋体" w:hAnsi="宋体" w:eastAsia="宋体" w:cs="宋体"/>
          <w:b/>
          <w:bCs/>
          <w:sz w:val="28"/>
          <w:szCs w:val="28"/>
        </w:rPr>
        <w:t xml:space="preserve">维护维修服务工作要求</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人员配置要求：电工必须持电工证上岗，身体健康，严格执行用电安全规范，确保用电安全，相关技术熟练。</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承担全校所有的家具、门窗及锁、水电、下水道、地漏等设施的日常管理、维修，做好整个管理范围内的定时供电及节水、节电工作，要做到每天一次对校园的物产进行检查。发现损坏的物品，做到及时快捷维修，服务到位，让每一个师生满意。为教育教学工作创造一个良好的环境。</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b.严格按照日巡视、周维护、月检查的要求认真做好水电、门窗及锁、下水道、地漏等设施的维护保养工作，确保设施设备运行安全正常。</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c.每天巡查水电设施设备，做好巡查记录。</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d.接到水电设施报修，及时修复。维修所需配件由校方统一采买，项目经理到校方办理领用手续。紧急维修快速及时，零星维修当天完成，最长不超过24小时，确保设施完好率达到99%以上，保障教学的正常秩序。</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e.每年清理学校内化粪池一次。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f.学校综合楼二楼会议室、会堂、报告厅、校园广播系统音响维护维修及播放，每周一升旗仪式音响播放；学校二栋宿舍楼及教育新村三栋水表抄数，上报；学校大型活动及考试的相关工作。</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3.5</w:t>
      </w:r>
      <w:r>
        <w:rPr>
          <w:rFonts w:hint="eastAsia" w:ascii="宋体" w:hAnsi="宋体" w:eastAsia="宋体" w:cs="宋体"/>
          <w:b/>
          <w:bCs/>
          <w:sz w:val="28"/>
          <w:szCs w:val="28"/>
        </w:rPr>
        <w:t xml:space="preserve">食堂服务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1、能满足200人中午就餐，每日菜品应不少于1大荤、2小荤、2素菜、1素汤，同时供应米饭和面点；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2、学校内部小型接待午餐、晚餐；</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（一）人员要求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1、厨师：1名</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五官端正；身体健康；</w:t>
      </w:r>
      <w:r>
        <w:rPr>
          <w:rFonts w:hint="eastAsia" w:ascii="宋体" w:hAnsi="宋体" w:eastAsia="宋体" w:cs="宋体"/>
          <w:sz w:val="28"/>
          <w:szCs w:val="28"/>
          <w:lang w:val="en-US" w:eastAsia="zh-CN"/>
        </w:rPr>
        <w:t xml:space="preserve">男性，</w:t>
      </w:r>
      <w:r>
        <w:rPr>
          <w:rFonts w:hint="eastAsia" w:ascii="宋体" w:hAnsi="宋体" w:eastAsia="宋体" w:cs="宋体"/>
          <w:sz w:val="28"/>
          <w:szCs w:val="28"/>
        </w:rPr>
        <w:t xml:space="preserve">年龄</w:t>
      </w: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周岁以下。持有厨师岗位技术证书。有两年以上食堂工作经验，能制作各种色香味师生菜肴。工作认真负责，作风踏实，纪律性和责任心较强；良好的服务意识。厨师人选的最终确定应事先征求甲方意见。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2、厨工：3名</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身体健康；年龄50周岁以下，有食堂工作经验，有较强的服务意识。</w:t>
      </w:r>
      <w:r/>
    </w:p>
    <w:p>
      <w:pPr>
        <w:ind w:firstLine="560"/>
        <w:rPr>
          <w:rFonts w:hint="default"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3、管理员：</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（二）工作要求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厨师工作要求：负责制定每周食谱送校总务处核定，负责食堂烹调制作，增加花色品种。计划用料，精工细作，提高烹调技术，改善制作方法，做到色、香、味俱佳。每周菜谱的制定。虚心听取师生对伙食的意见，研究改善伙食的措施。保证员工能按时开饭。采购用料的验收、核对数量及品质。搞好饮食卫生，定期检查食堂仓库物品质量，防止食物中毒。指导厨工一起做好安全防范工作，定期消毒。做好中晚餐饭菜供应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厨工工作要求：负责早餐制作，负责餐具、用具的清洗消毒、洗菜、蒸饭、切菜、端菜、分菜、清理剩菜等工作。负责每天搞好厨房、大餐厅清洁工作。完成上级交给的其它任务。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根据泰州市特殊教育学校的具体情况，受托单位应制定详细的内部管理制度、日常服务的运作管理等相关制度。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a.物业管理员工行为规范；</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b.管理人员岗位职责；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c.安全保卫制度、保安岗位职责；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d.保洁、会务服务管理制度、岗位职责；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e.消防监控值守制度、岗位职责；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 宿舍管理制度，宿管人员岗位职责；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g. 食堂管理制度；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h.管理人员、操作人员考核细则（百分考核）；</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i. 综合服务制度；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j. 其他。</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3.6绿化养护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（一）人员要求</w:t>
      </w:r>
      <w:r/>
    </w:p>
    <w:p>
      <w:pPr>
        <w:ind w:firstLine="560"/>
        <w:rPr>
          <w:rFonts w:hint="eastAsia" w:ascii="宋体" w:hAnsi="宋体" w:eastAsia="宋体" w:cs="宋体"/>
          <w:color w:val="ff0000"/>
          <w:sz w:val="28"/>
          <w:szCs w:val="28"/>
          <w:lang w:eastAsia="zh-CN"/>
        </w:rPr>
      </w:pPr>
      <w:r>
        <w:rPr>
          <w:rFonts w:hint="eastAsia" w:ascii="宋体" w:hAnsi="宋体" w:eastAsia="宋体" w:cs="宋体"/>
          <w:color w:val="ff0000"/>
          <w:sz w:val="28"/>
          <w:szCs w:val="28"/>
        </w:rPr>
        <w:t xml:space="preserve">1、</w:t>
      </w:r>
      <w:r>
        <w:rPr>
          <w:rFonts w:hint="eastAsia" w:ascii="宋体" w:hAnsi="宋体" w:eastAsia="宋体" w:cs="宋体"/>
          <w:color w:val="ff0000"/>
          <w:sz w:val="28"/>
          <w:szCs w:val="28"/>
          <w:lang w:val="en-US" w:eastAsia="zh-CN"/>
        </w:rPr>
        <w:t xml:space="preserve">绿化工</w:t>
      </w:r>
      <w:r>
        <w:rPr>
          <w:rFonts w:hint="eastAsia" w:ascii="宋体" w:hAnsi="宋体" w:eastAsia="宋体" w:cs="宋体"/>
          <w:color w:val="ff0000"/>
          <w:sz w:val="28"/>
          <w:szCs w:val="28"/>
        </w:rPr>
        <w:t xml:space="preserve">：</w:t>
      </w:r>
      <w:r>
        <w:rPr>
          <w:rFonts w:hint="eastAsia" w:ascii="宋体" w:hAnsi="宋体" w:eastAsia="宋体" w:cs="宋体"/>
          <w:color w:val="ff0000"/>
          <w:sz w:val="28"/>
          <w:szCs w:val="28"/>
          <w:lang w:val="en-US" w:eastAsia="zh-CN"/>
        </w:rPr>
        <w:t xml:space="preserve">2人</w:t>
      </w:r>
      <w:r/>
    </w:p>
    <w:p>
      <w:pPr>
        <w:ind w:firstLine="560"/>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五官端正；身体健康；</w:t>
      </w:r>
      <w:r>
        <w:rPr>
          <w:rFonts w:hint="eastAsia" w:ascii="宋体" w:hAnsi="宋体" w:eastAsia="宋体" w:cs="宋体"/>
          <w:color w:val="ff0000"/>
          <w:sz w:val="28"/>
          <w:szCs w:val="28"/>
          <w:lang w:val="en-US" w:eastAsia="zh-CN"/>
        </w:rPr>
        <w:t xml:space="preserve">男性，</w:t>
      </w:r>
      <w:r>
        <w:rPr>
          <w:rFonts w:hint="eastAsia" w:ascii="宋体" w:hAnsi="宋体" w:eastAsia="宋体" w:cs="宋体"/>
          <w:color w:val="ff0000"/>
          <w:sz w:val="28"/>
          <w:szCs w:val="28"/>
        </w:rPr>
        <w:t xml:space="preserve">年龄</w:t>
      </w:r>
      <w:r>
        <w:rPr>
          <w:rFonts w:hint="eastAsia" w:ascii="宋体" w:hAnsi="宋体" w:eastAsia="宋体" w:cs="宋体"/>
          <w:color w:val="ff0000"/>
          <w:sz w:val="28"/>
          <w:szCs w:val="28"/>
          <w:lang w:val="en-US" w:eastAsia="zh-CN"/>
        </w:rPr>
        <w:t xml:space="preserve">55</w:t>
      </w:r>
      <w:r>
        <w:rPr>
          <w:rFonts w:hint="eastAsia" w:ascii="宋体" w:hAnsi="宋体" w:eastAsia="宋体" w:cs="宋体"/>
          <w:color w:val="ff0000"/>
          <w:sz w:val="28"/>
          <w:szCs w:val="28"/>
        </w:rPr>
        <w:t xml:space="preserve">周岁以下。工作认真负责，作风踏实，纪律性和责任心较强；良好的服务意识。</w:t>
      </w:r>
      <w:r>
        <w:rPr>
          <w:rFonts w:hint="eastAsia" w:ascii="宋体" w:hAnsi="宋体" w:eastAsia="宋体" w:cs="宋体"/>
          <w:color w:val="ff0000"/>
          <w:sz w:val="28"/>
          <w:szCs w:val="28"/>
          <w:lang w:val="en-US" w:eastAsia="zh-CN"/>
        </w:rPr>
        <w:t xml:space="preserve">熟悉绿化养护流程，制定养护计划，定期修剪、除草、施肥、防寒、防旱工作</w:t>
      </w:r>
      <w:r>
        <w:rPr>
          <w:rFonts w:hint="eastAsia" w:ascii="宋体" w:hAnsi="宋体" w:eastAsia="宋体" w:cs="宋体"/>
          <w:color w:val="ff0000"/>
          <w:sz w:val="28"/>
          <w:szCs w:val="28"/>
        </w:rPr>
        <w:t xml:space="preserve">。</w:t>
      </w:r>
      <w:r/>
    </w:p>
    <w:p>
      <w:pPr>
        <w:numPr>
          <w:ilvl w:val="0"/>
          <w:numId w:val="4"/>
        </w:numPr>
        <w:ind w:firstLine="560"/>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（1）常绿乔木、落叶乔木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逐步撤除防寒设施和防寒物，进行灌溉与施肥，为树木萌发生长创造适宜的水肥条件；2、补植缺株；3、对原有和新植树木进行抹芽，除檗；4、风害树木顺势扶正，根部培土成镘头型，并立支柱；5、做好春季病虫害防治工作，三月份即开始进行全面预防喷药；6、做好雨季防涝的工作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夏：1、抓紧浇水抗旱，雨水多时加强排水防涝; 2严防病虫害，特别是叶面病虫害的发生；3、进行生长期修剪，宜尽量从轻，主要控制竞争枝、内膛枝、直立枝、徒长枝的发生和长势，以集中营养供骨干枝旺盛生长之需。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秋：1、继续做好抗旱排涝后期工作，旱时浇水，涝时及时排积水；2、做好秋季植树；3、防治病虫害，及时进行药物喷洒；4、沤制菜枯肥，为施冬肥做好准备。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冬：1、进行冬季整形修剪，幼树的修剪以整形为主，对观叶树以控制侧枝生长，促进主枝生长为目的，修去病虫枝、徒长枝、过密枝、枯死枝以及藤蔓寄生植物，保持树型优美；2、开杯状沟施冬肥，保障来年生长；3、做好防寒工作，对新栽不耐寒树种树干基部以上缠绕草绳御寒；4、防治病虫害，消灭越冬虫苞、虫茧和幼虫；5、刷白：对生长良好的树干在主干基部以上1.2—1.5米处涂石灰液（浆）加盐刷白，做到涂布均匀，上缘平整。</w:t>
      </w:r>
      <w:r/>
    </w:p>
    <w:p>
      <w:pPr>
        <w:ind w:firstLine="560"/>
        <w:rPr>
          <w:rFonts w:hint="eastAsia" w:ascii="宋体" w:hAnsi="宋体" w:eastAsia="宋体" w:cs="宋体"/>
          <w:sz w:val="28"/>
          <w:szCs w:val="28"/>
        </w:rPr>
      </w:pPr>
      <w:r/>
      <w:bookmarkStart w:id="180" w:name="_Toc399691476"/>
      <w:r/>
      <w:bookmarkStart w:id="181" w:name="_Toc484437271"/>
      <w:r>
        <w:rPr>
          <w:rFonts w:hint="eastAsia" w:ascii="宋体" w:hAnsi="宋体" w:eastAsia="宋体" w:cs="宋体"/>
          <w:sz w:val="28"/>
          <w:szCs w:val="28"/>
        </w:rPr>
        <w:t xml:space="preserve">（2）小乔木、</w:t>
      </w:r>
      <w:bookmarkEnd w:id="180"/>
      <w:r>
        <w:rPr>
          <w:rFonts w:hint="eastAsia" w:ascii="宋体" w:hAnsi="宋体" w:eastAsia="宋体" w:cs="宋体"/>
          <w:sz w:val="28"/>
          <w:szCs w:val="28"/>
        </w:rPr>
        <w:t xml:space="preserve">灌木</w:t>
      </w:r>
      <w:bookmarkEnd w:id="181"/>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撤除防寒设施和防寒物；2、开展春季施肥工作及深挖松土工作，尤其是减少伤害植物根系；3、进行春季整形修剪及开花植物疏蕾工作，蔷薇科植物的整形修剪只宜在春季进行；4、对春季植物的花后整形修剪，应选在叶芽开始膨大尚未萌发时进行，花后追肥施以氮为主的肥料；5、中耕除草，抗旱排涝；6、防治病虫害，提早进行预防喷药，病虫害发生及时采取应对措施；7、做好例行的整形修剪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抓紧抗旱排涝工作，结合浇水适当施肥；2、紫薇、夏杜鹃、大叶栀枝花等夏花植物的花前花后施肥修剪工作，及时剪除残花，节约养分；3、高温高湿注意防治病虫害的发生，提早预防，及时喷药；4、修剪整形以整齐美观为主。</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秋：1、继续做好抗旱排涝工作及病虫害防治工作；2、整理除杂，做到植物清枝绿叶，园容干净整齐；3、清除死树，进行秋季补植工作；4、秋花植物花前花后的修剪施肥；5、大量收集落叶 杂草积肥和沤制堆肥，沤制好菜枯肥，做好冬季施肥的准备。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冬：1、进行冬季整形修剪，修去病虫枝、徒长枝、过密枝及藤蔓寄生物，保持株型优美；2、冬翻土壤，翻晒使虫卵死亡，施冬肥要深施、施足，以此改良土壤，使来年树木、花草生长迅速；3、做好防寒工作，如苏铁的包扎；4、防治病虫害，消灭越冬虫苞、虫茧和幼虫。</w:t>
      </w:r>
      <w:r/>
    </w:p>
    <w:p>
      <w:pPr>
        <w:ind w:firstLine="560"/>
        <w:rPr>
          <w:rFonts w:hint="eastAsia" w:ascii="宋体" w:hAnsi="宋体" w:eastAsia="宋体" w:cs="宋体"/>
          <w:sz w:val="28"/>
          <w:szCs w:val="28"/>
        </w:rPr>
      </w:pPr>
      <w:r/>
      <w:bookmarkStart w:id="182" w:name="_Toc399691477"/>
      <w:r/>
      <w:bookmarkStart w:id="183" w:name="_Toc484437272"/>
      <w:r>
        <w:rPr>
          <w:rFonts w:hint="eastAsia" w:ascii="宋体" w:hAnsi="宋体" w:eastAsia="宋体" w:cs="宋体"/>
          <w:sz w:val="28"/>
          <w:szCs w:val="28"/>
        </w:rPr>
        <w:t xml:space="preserve">（3）草皮养护</w:t>
      </w:r>
      <w:bookmarkEnd w:id="182"/>
      <w:r/>
      <w:bookmarkEnd w:id="183"/>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对已破坏的草皮地段进行春季修复工作；2、用打孔或划破的方法增强草皮的透气性，促使草皮更新复壮；3、防治草皮病虫害，春季主要防治地老虎和草坪锈病、枯萎病；4、四月份开始对草坪进行修剪及草坪与植株带之间的切边；5、春末进行草坪施肥，以氮、鳞、钾为主，针对南方酸性土壤，每年春季最好施一次细小磨碎的石灰石；6、杂草防除是春季草坪养护重点。对阔叶杂草可用除莠剂进行化学防治，其它杂草应加紧预防，加强人工拔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注：三月前草坪不能灌水，不能修剪。</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做好草坪抗旱工作，及时浇水，水量要充足；2、根据草坪营养状况，酌情施肥；3、继续草坪除杂工作；4、草坪到一定高度及时修剪，及时清场，防止草坪的过于茂盛滋生病害影响后期生长；5、检查虫情病情，采取预防措施。</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草坪出现缺水指标时及时灌溉；2、九月份可照旧剪草，到十月份逐渐停止，最后一、二次修剪应提高留茬高度；3、挖除丛生的荒草，修复草坪；4、做好病虫害防治工作；5、清除落叶杂物，保持草坪清洁干净；6、视草坪生长情况，进行一次秋季施肥，以氮肥为主。</w:t>
      </w:r>
      <w:r/>
    </w:p>
    <w:p>
      <w:pPr>
        <w:ind w:firstLine="560"/>
        <w:rPr>
          <w:rFonts w:hint="eastAsia" w:ascii="宋体" w:hAnsi="宋体" w:eastAsia="宋体" w:cs="宋体"/>
          <w:sz w:val="28"/>
          <w:szCs w:val="28"/>
        </w:rPr>
      </w:pPr>
      <w:r/>
      <w:bookmarkStart w:id="184" w:name="_Toc399691478"/>
      <w:r/>
      <w:bookmarkStart w:id="185" w:name="_Toc484437273"/>
      <w:r>
        <w:rPr>
          <w:rFonts w:hint="eastAsia" w:ascii="宋体" w:hAnsi="宋体" w:eastAsia="宋体" w:cs="宋体"/>
          <w:sz w:val="28"/>
          <w:szCs w:val="28"/>
        </w:rPr>
        <w:t xml:space="preserve">（4）片栽造型色块植物</w:t>
      </w:r>
      <w:bookmarkEnd w:id="184"/>
      <w:r/>
      <w:bookmarkEnd w:id="185"/>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修剪适时整形，保持整齐美观，修杂乱及藤蔓枯枝，做到线直面平或一定的造型形式，及时清理现场，及时掌握虫情，做好预防措施。冬春两季施有机肥，通过翻挖松土结合抗旱，使有机肥料进入土壤。</w:t>
      </w:r>
      <w:r/>
    </w:p>
    <w:p>
      <w:pPr>
        <w:ind w:firstLine="560"/>
        <w:rPr>
          <w:rFonts w:hint="eastAsia" w:ascii="宋体" w:hAnsi="宋体" w:eastAsia="宋体" w:cs="宋体"/>
          <w:sz w:val="28"/>
          <w:szCs w:val="28"/>
        </w:rPr>
      </w:pPr>
      <w:r/>
      <w:bookmarkStart w:id="186" w:name="_Toc484437274"/>
      <w:r/>
      <w:bookmarkStart w:id="187" w:name="_Toc399691479"/>
      <w:r>
        <w:rPr>
          <w:rFonts w:hint="eastAsia" w:ascii="宋体" w:hAnsi="宋体" w:eastAsia="宋体" w:cs="宋体"/>
          <w:sz w:val="28"/>
          <w:szCs w:val="28"/>
        </w:rPr>
        <w:t xml:space="preserve">（5）抹芽</w:t>
      </w:r>
      <w:bookmarkEnd w:id="186"/>
      <w:r/>
      <w:bookmarkEnd w:id="187"/>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及时抹除不定芽，主干分叉以下萌芽全部抹除，分叉点以上按整形要求合理留芽；及时清除抹芽场地。</w:t>
      </w:r>
      <w:r/>
    </w:p>
    <w:p>
      <w:pPr>
        <w:ind w:firstLine="560"/>
        <w:rPr>
          <w:rFonts w:hint="eastAsia" w:ascii="宋体" w:hAnsi="宋体" w:eastAsia="宋体" w:cs="宋体"/>
          <w:sz w:val="28"/>
          <w:szCs w:val="28"/>
        </w:rPr>
      </w:pPr>
      <w:r/>
      <w:bookmarkStart w:id="188" w:name="_Toc399691480"/>
      <w:r/>
      <w:bookmarkStart w:id="189" w:name="_Toc484437275"/>
      <w:r>
        <w:rPr>
          <w:rFonts w:hint="eastAsia" w:ascii="宋体" w:hAnsi="宋体" w:eastAsia="宋体" w:cs="宋体"/>
          <w:sz w:val="28"/>
          <w:szCs w:val="28"/>
        </w:rPr>
        <w:t xml:space="preserve">（6）抗旱</w:t>
      </w:r>
      <w:bookmarkEnd w:id="188"/>
      <w:r/>
      <w:bookmarkEnd w:id="189"/>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掌握旱时，及时抗旱，做到不出现树叶萎缩，树枝干枯现象，一次必须浇透也可结合施肥进行。</w:t>
      </w:r>
      <w:r/>
    </w:p>
    <w:p>
      <w:pPr>
        <w:ind w:firstLine="560"/>
        <w:rPr>
          <w:rFonts w:hint="eastAsia" w:ascii="宋体" w:hAnsi="宋体" w:eastAsia="宋体" w:cs="宋体"/>
          <w:sz w:val="28"/>
          <w:szCs w:val="28"/>
        </w:rPr>
      </w:pPr>
      <w:r/>
      <w:bookmarkStart w:id="190" w:name="_Toc399691481"/>
      <w:r/>
      <w:bookmarkStart w:id="191" w:name="_Toc484437276"/>
      <w:r>
        <w:rPr>
          <w:rFonts w:hint="eastAsia" w:ascii="宋体" w:hAnsi="宋体" w:eastAsia="宋体" w:cs="宋体"/>
          <w:sz w:val="28"/>
          <w:szCs w:val="28"/>
        </w:rPr>
        <w:t xml:space="preserve">（7）补植</w:t>
      </w:r>
      <w:bookmarkEnd w:id="190"/>
      <w:r/>
      <w:bookmarkEnd w:id="191"/>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按规格要求挖坑，将杂务全部清除，深度达到要求，上下口一致，栽前先整枝，剪除挖、运过程中折断的树枝、 树根，常绿树进行剪叶，必须栽正、捶紧、打护桩、缠草绳、浇透水。</w:t>
      </w:r>
      <w:r/>
    </w:p>
    <w:p>
      <w:pPr>
        <w:ind w:firstLine="560"/>
        <w:rPr>
          <w:rFonts w:hint="eastAsia" w:ascii="宋体" w:hAnsi="宋体" w:eastAsia="宋体" w:cs="宋体"/>
          <w:sz w:val="28"/>
          <w:szCs w:val="28"/>
        </w:rPr>
      </w:pPr>
      <w:r/>
      <w:bookmarkStart w:id="192" w:name="_Toc399691482"/>
      <w:r/>
      <w:bookmarkStart w:id="193" w:name="_Toc484437277"/>
      <w:r>
        <w:rPr>
          <w:rFonts w:hint="eastAsia" w:ascii="宋体" w:hAnsi="宋体" w:eastAsia="宋体" w:cs="宋体"/>
          <w:sz w:val="28"/>
          <w:szCs w:val="28"/>
        </w:rPr>
        <w:t xml:space="preserve">（8）卫生</w:t>
      </w:r>
      <w:bookmarkEnd w:id="192"/>
      <w:r/>
      <w:bookmarkEnd w:id="193"/>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清除绿地内（含树上的悬挂物）的枯枝落叶和一切杂务垃圾。</w:t>
      </w:r>
      <w:r/>
    </w:p>
    <w:p>
      <w:pPr>
        <w:ind w:firstLine="560"/>
        <w:rPr>
          <w:rFonts w:hint="eastAsia" w:ascii="宋体" w:hAnsi="宋体" w:eastAsia="宋体" w:cs="宋体"/>
          <w:sz w:val="28"/>
          <w:szCs w:val="28"/>
        </w:rPr>
      </w:pPr>
      <w:r/>
      <w:bookmarkStart w:id="194" w:name="_Toc399691483"/>
      <w:r/>
      <w:bookmarkStart w:id="195" w:name="_Toc484437278"/>
      <w:r>
        <w:rPr>
          <w:rFonts w:hint="eastAsia" w:ascii="宋体" w:hAnsi="宋体" w:eastAsia="宋体" w:cs="宋体"/>
          <w:sz w:val="28"/>
          <w:szCs w:val="28"/>
        </w:rPr>
        <w:t xml:space="preserve">（9）质量保证措施</w:t>
      </w:r>
      <w:bookmarkEnd w:id="194"/>
      <w:r/>
      <w:bookmarkEnd w:id="195"/>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1、严格按照《江苏省园林绿化二级养护标准》养护。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2、根据项目养护质量总目标要求，分解各单项作业，确定各单项作业养护质量目标。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3、在修剪过程中，根据各种树木的生长特性，运用多种修剪方法，认真按照规范进行，保证花木长势良好，枝条分布均匀，造型美观。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4、认真把握草坪的生长规律和养护的技术的要求，使之长势良好，平坦茂盛，密度分布均匀。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5、定期对养护人员进行技术训练，质量教育，树立“质量第一“的思想意识，并通过质量管理制度、质量奖惩措施。</w:t>
      </w:r>
      <w:r/>
    </w:p>
    <w:p>
      <w:pPr>
        <w:ind w:firstLine="56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4.物业管理服务人员需求</w:t>
      </w:r>
      <w:r/>
    </w:p>
    <w:p>
      <w:pPr>
        <w:ind w:firstLine="560"/>
        <w:rPr>
          <w:rFonts w:hint="eastAsia"/>
        </w:rPr>
      </w:pPr>
      <w:r>
        <w:rPr>
          <w:rFonts w:hint="eastAsia" w:ascii="宋体" w:hAnsi="宋体" w:eastAsia="宋体" w:cs="宋体"/>
          <w:sz w:val="28"/>
          <w:szCs w:val="28"/>
        </w:rPr>
        <w:t xml:space="preserve">全体工作人员必须统一着装、佩戴胸卡，准时上下班，并做好每天工作记录、值班记录，上班时不得串岗、不得购买物品、不得发生人为治安纠纷。每天到岗工作人数不低于合同约定人数。以下为本项目人员配置的最低要求：</w:t>
      </w:r>
      <w:r/>
    </w:p>
    <w:tbl>
      <w:tblPr>
        <w:tblStyle w:val="617"/>
        <w:tblpPr w:horzAnchor="page" w:tblpX="1612" w:vertAnchor="page" w:tblpY="1719" w:leftFromText="180" w:topFromText="0" w:rightFromText="180" w:bottomFromText="0"/>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615"/>
        <w:gridCol w:w="2156"/>
        <w:gridCol w:w="2613"/>
        <w:gridCol w:w="2581"/>
      </w:tblGrid>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岗位设置</w:t>
            </w:r>
            <w:r/>
          </w:p>
        </w:tc>
        <w:tc>
          <w:tcPr>
            <w:tcBorders>
              <w:top w:val="single" w:color="auto" w:sz="4" w:space="0"/>
              <w:left w:val="single" w:color="auto" w:sz="4" w:space="0"/>
              <w:right w:val="single" w:color="auto" w:sz="4" w:space="0"/>
            </w:tcBorders>
            <w:tcW w:w="615"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人数</w:t>
            </w:r>
            <w:r/>
          </w:p>
        </w:tc>
        <w:tc>
          <w:tcPr>
            <w:tcBorders>
              <w:top w:val="single" w:color="auto" w:sz="4" w:space="0"/>
              <w:left w:val="single" w:color="auto" w:sz="4" w:space="0"/>
              <w:right w:val="single" w:color="auto" w:sz="4" w:space="0"/>
            </w:tcBorders>
            <w:tcW w:w="2156"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配置说明</w:t>
            </w:r>
            <w:r/>
          </w:p>
        </w:tc>
        <w:tc>
          <w:tcPr>
            <w:tcBorders>
              <w:top w:val="single" w:color="auto" w:sz="4" w:space="0"/>
              <w:left w:val="single" w:color="auto" w:sz="4" w:space="0"/>
              <w:right w:val="single" w:color="auto" w:sz="4" w:space="0"/>
            </w:tcBorders>
            <w:tcW w:w="2613" w:type="dxa"/>
            <w:vAlign w:val="center"/>
            <w:textDirection w:val="lrTb"/>
            <w:noWrap/>
          </w:tcPr>
          <w:p>
            <w:pPr>
              <w:jc w:val="center"/>
              <w:spacing w:line="260" w:lineRule="exact"/>
              <w:rPr>
                <w:rFonts w:hint="default" w:ascii="宋体" w:hAnsi="宋体" w:eastAsia="宋体"/>
                <w:b/>
                <w:bCs w:val="0"/>
                <w:i w:val="0"/>
                <w:iCs w:val="0"/>
                <w:color w:val="auto"/>
                <w:szCs w:val="21"/>
                <w:u w:val="none"/>
                <w:lang w:val="en-US" w:eastAsia="zh-CN"/>
              </w:rPr>
            </w:pPr>
            <w:r>
              <w:rPr>
                <w:rFonts w:hint="eastAsia" w:ascii="宋体" w:hAnsi="宋体"/>
                <w:b/>
                <w:bCs w:val="0"/>
                <w:i w:val="0"/>
                <w:iCs w:val="0"/>
                <w:color w:val="auto"/>
                <w:szCs w:val="21"/>
                <w:u w:val="none"/>
                <w:lang w:val="en-US" w:eastAsia="zh-CN"/>
              </w:rPr>
              <w:t xml:space="preserve">要求</w:t>
            </w:r>
            <w:r/>
          </w:p>
        </w:tc>
        <w:tc>
          <w:tcPr>
            <w:tcBorders>
              <w:top w:val="single" w:color="auto" w:sz="4" w:space="0"/>
              <w:left w:val="single" w:color="auto" w:sz="4" w:space="0"/>
              <w:right w:val="single" w:color="auto" w:sz="4" w:space="0"/>
            </w:tcBorders>
            <w:tcW w:w="2581" w:type="dxa"/>
            <w:vAlign w:val="center"/>
            <w:textDirection w:val="lrTb"/>
            <w:noWrap/>
          </w:tcPr>
          <w:p>
            <w:pPr>
              <w:jc w:val="center"/>
              <w:spacing w:line="260" w:lineRule="exact"/>
              <w:rPr>
                <w:rFonts w:hint="eastAsia" w:ascii="宋体" w:hAnsi="宋体"/>
                <w:b/>
                <w:bCs w:val="0"/>
                <w:i w:val="0"/>
                <w:iCs w:val="0"/>
                <w:color w:val="auto"/>
                <w:szCs w:val="21"/>
                <w:u w:val="none"/>
                <w:lang w:val="en-US" w:eastAsia="zh-CN"/>
              </w:rPr>
            </w:pPr>
            <w:r>
              <w:rPr>
                <w:rFonts w:hint="eastAsia" w:ascii="宋体" w:hAnsi="宋体" w:cs="宋体"/>
                <w:b/>
                <w:bCs w:val="0"/>
                <w:i w:val="0"/>
                <w:iCs w:val="0"/>
                <w:color w:val="auto"/>
                <w:sz w:val="24"/>
                <w:u w:val="none"/>
                <w:lang w:bidi="ar"/>
              </w:rPr>
              <w:t xml:space="preserve">须提供证明材料</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highlight w:val="none"/>
                <w:u w:val="none"/>
                <w:lang w:val="en-US" w:eastAsia="zh-CN"/>
              </w:rPr>
            </w:pPr>
            <w:r>
              <w:rPr>
                <w:rFonts w:hint="eastAsia" w:ascii="宋体" w:hAnsi="宋体"/>
                <w:b w:val="0"/>
                <w:bCs/>
                <w:i w:val="0"/>
                <w:iCs w:val="0"/>
                <w:color w:val="auto"/>
                <w:sz w:val="21"/>
                <w:szCs w:val="21"/>
                <w:highlight w:val="none"/>
                <w:u w:val="none"/>
              </w:rPr>
              <w:t xml:space="preserve">项目经理</w:t>
            </w:r>
            <w:r/>
          </w:p>
        </w:tc>
        <w:tc>
          <w:tcPr>
            <w:tcBorders>
              <w:top w:val="single" w:color="auto" w:sz="4" w:space="0"/>
              <w:left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1</w:t>
            </w:r>
            <w:r/>
          </w:p>
        </w:tc>
        <w:tc>
          <w:tcPr>
            <w:tcBorders>
              <w:top w:val="single" w:color="auto" w:sz="4" w:space="0"/>
              <w:left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负责学校物业管理的全面工作，以及与校方工作方面的对接，上五休二。</w:t>
            </w:r>
            <w:r/>
          </w:p>
        </w:tc>
        <w:tc>
          <w:tcPr>
            <w:tcBorders>
              <w:top w:val="single" w:color="auto" w:sz="4" w:space="0"/>
              <w:left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rPr>
              <w:t xml:space="preserve">年龄45周岁以下，持有物业经理</w:t>
            </w:r>
            <w:r>
              <w:rPr>
                <w:rFonts w:hint="eastAsia" w:ascii="宋体" w:hAnsi="宋体"/>
                <w:b w:val="0"/>
                <w:bCs/>
                <w:i w:val="0"/>
                <w:iCs w:val="0"/>
                <w:color w:val="auto"/>
                <w:sz w:val="21"/>
                <w:szCs w:val="21"/>
                <w:highlight w:val="none"/>
                <w:u w:val="none"/>
                <w:lang w:val="en-US" w:eastAsia="zh-CN"/>
              </w:rPr>
              <w:t xml:space="preserve">岗位</w:t>
            </w:r>
            <w:r>
              <w:rPr>
                <w:rFonts w:hint="eastAsia" w:ascii="宋体" w:hAnsi="宋体"/>
                <w:b w:val="0"/>
                <w:bCs/>
                <w:i w:val="0"/>
                <w:iCs w:val="0"/>
                <w:color w:val="auto"/>
                <w:sz w:val="21"/>
                <w:szCs w:val="21"/>
                <w:highlight w:val="none"/>
                <w:u w:val="none"/>
              </w:rPr>
              <w:t xml:space="preserve">证书</w:t>
            </w:r>
            <w:r/>
          </w:p>
        </w:tc>
        <w:tc>
          <w:tcPr>
            <w:tcBorders>
              <w:top w:val="single" w:color="auto" w:sz="4" w:space="0"/>
              <w:left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提供</w:t>
            </w:r>
            <w:r>
              <w:rPr>
                <w:rFonts w:hint="eastAsia" w:ascii="宋体" w:hAnsi="宋体"/>
                <w:b w:val="0"/>
                <w:bCs/>
                <w:i w:val="0"/>
                <w:iCs w:val="0"/>
                <w:color w:val="auto"/>
                <w:sz w:val="21"/>
                <w:szCs w:val="21"/>
                <w:highlight w:val="none"/>
                <w:u w:val="none"/>
                <w:lang w:val="en-US" w:eastAsia="zh-CN"/>
              </w:rPr>
              <w:t xml:space="preserve">岗位</w:t>
            </w:r>
            <w:r>
              <w:rPr>
                <w:rFonts w:hint="eastAsia" w:ascii="宋体" w:hAnsi="宋体" w:eastAsia="宋体"/>
                <w:b w:val="0"/>
                <w:bCs/>
                <w:i w:val="0"/>
                <w:iCs w:val="0"/>
                <w:color w:val="auto"/>
                <w:sz w:val="21"/>
                <w:szCs w:val="21"/>
                <w:highlight w:val="none"/>
                <w:u w:val="none"/>
                <w:lang w:val="en-US" w:eastAsia="zh-CN"/>
              </w:rPr>
              <w:t xml:space="preserve">证书、</w:t>
            </w:r>
            <w:r>
              <w:rPr>
                <w:rFonts w:hint="eastAsia" w:ascii="宋体" w:hAnsi="宋体"/>
                <w:b w:val="0"/>
                <w:bCs/>
                <w:i w:val="0"/>
                <w:iCs w:val="0"/>
                <w:color w:val="auto"/>
                <w:sz w:val="21"/>
                <w:szCs w:val="21"/>
                <w:highlight w:val="none"/>
                <w:u w:val="none"/>
              </w:rPr>
              <w:t xml:space="preserve">资格证书扫描件、</w:t>
            </w:r>
            <w:r>
              <w:rPr>
                <w:rFonts w:hint="eastAsia" w:ascii="宋体" w:hAnsi="宋体" w:cs="宋体"/>
                <w:b w:val="0"/>
                <w:bCs/>
                <w:i w:val="0"/>
                <w:iCs w:val="0"/>
                <w:color w:val="auto"/>
                <w:sz w:val="21"/>
                <w:szCs w:val="21"/>
                <w:highlight w:val="none"/>
                <w:u w:val="none"/>
                <w:lang w:bidi="ar"/>
              </w:rPr>
              <w:t xml:space="preserve">投标人为其缴纳的</w:t>
            </w:r>
            <w:r>
              <w:rPr>
                <w:rFonts w:hint="eastAsia" w:ascii="宋体" w:hAnsi="宋体"/>
                <w:b w:val="0"/>
                <w:bCs/>
                <w:i w:val="0"/>
                <w:iCs w:val="0"/>
                <w:color w:val="auto"/>
                <w:sz w:val="21"/>
                <w:szCs w:val="21"/>
                <w:u w:val="none"/>
              </w:rPr>
              <w:t xml:space="preserve">近三个月其中任意一个月缴纳社会保险证明（加盖社保部门电子签章的网上打印凭证）</w:t>
            </w:r>
            <w:r>
              <w:rPr>
                <w:rFonts w:hint="eastAsia" w:ascii="宋体" w:hAnsi="宋体"/>
                <w:b w:val="0"/>
                <w:bCs/>
                <w:i w:val="0"/>
                <w:iCs w:val="0"/>
                <w:color w:val="auto"/>
                <w:sz w:val="21"/>
                <w:szCs w:val="21"/>
                <w:highlight w:val="none"/>
                <w:u w:val="none"/>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维修工</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2</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负责学校的水、电、校舍门、窗、锁、下水道等维修，配电房巡查，上五休二。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45周岁以下，具有处理复杂、突发事件能力，具有强烈的责任心，认真负责，文明工作，言语规范。必须持有应急管理部门（原安监部门）所发《特种作业操作证》低压电工作业证书（至少1人持有高压电工作业证书））</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提供</w:t>
            </w:r>
            <w:r>
              <w:rPr>
                <w:rFonts w:hint="eastAsia" w:ascii="宋体" w:hAnsi="宋体"/>
                <w:b w:val="0"/>
                <w:bCs/>
                <w:i w:val="0"/>
                <w:iCs w:val="0"/>
                <w:color w:val="auto"/>
                <w:sz w:val="21"/>
                <w:szCs w:val="21"/>
                <w:u w:val="none"/>
                <w:lang w:val="en-US" w:eastAsia="zh-CN"/>
              </w:rPr>
              <w:t xml:space="preserve">岗位</w:t>
            </w:r>
            <w:r>
              <w:rPr>
                <w:rFonts w:hint="eastAsia" w:ascii="宋体" w:hAnsi="宋体"/>
                <w:b w:val="0"/>
                <w:bCs/>
                <w:i w:val="0"/>
                <w:iCs w:val="0"/>
                <w:color w:val="auto"/>
                <w:sz w:val="21"/>
                <w:szCs w:val="21"/>
                <w:u w:val="none"/>
              </w:rPr>
              <w:t xml:space="preserve">扫描件、</w:t>
            </w:r>
            <w:r>
              <w:rPr>
                <w:rFonts w:hint="eastAsia" w:ascii="宋体" w:hAnsi="宋体" w:cs="宋体"/>
                <w:b w:val="0"/>
                <w:bCs/>
                <w:i w:val="0"/>
                <w:iCs w:val="0"/>
                <w:color w:val="auto"/>
                <w:sz w:val="21"/>
                <w:szCs w:val="21"/>
                <w:u w:val="none"/>
                <w:lang w:bidi="ar"/>
              </w:rPr>
              <w:t xml:space="preserve">投标人为其缴纳的</w:t>
            </w:r>
            <w:r>
              <w:rPr>
                <w:rFonts w:hint="eastAsia" w:ascii="宋体" w:hAnsi="宋体"/>
                <w:b w:val="0"/>
                <w:bCs/>
                <w:i w:val="0"/>
                <w:iCs w:val="0"/>
                <w:color w:val="auto"/>
                <w:sz w:val="21"/>
                <w:szCs w:val="21"/>
                <w:u w:val="none"/>
              </w:rPr>
              <w:t xml:space="preserve">近三个月其中任意一个月缴纳社会保险证明（加盖社保部门电子签章的网上打印凭证）。</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食堂厨师</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1</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负责制定每周食谱和中、晚餐、包子制作等，上五休二。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u w:val="none"/>
                <w:lang w:eastAsia="zh-CN"/>
              </w:rPr>
            </w:pPr>
            <w:r>
              <w:rPr>
                <w:rFonts w:hint="eastAsia" w:ascii="宋体" w:hAnsi="宋体"/>
                <w:b w:val="0"/>
                <w:bCs/>
                <w:i w:val="0"/>
                <w:iCs w:val="0"/>
                <w:color w:val="auto"/>
                <w:sz w:val="21"/>
                <w:szCs w:val="21"/>
                <w:u w:val="none"/>
              </w:rPr>
              <w:t xml:space="preserve">年龄50周岁以下，有中级（四级）及以上中式烹调师证书，能制作各种色香味师生菜肴。工作认真负责，作风踏实，纪律性和责任心较强；良好的服务意识</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食堂厨工</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eastAsia="宋体"/>
                <w:b w:val="0"/>
                <w:bCs/>
                <w:i w:val="0"/>
                <w:iCs w:val="0"/>
                <w:color w:val="auto"/>
                <w:sz w:val="21"/>
                <w:szCs w:val="21"/>
                <w:u w:val="none"/>
                <w:lang w:eastAsia="zh-CN"/>
              </w:rPr>
            </w:pPr>
            <w:r>
              <w:rPr>
                <w:rFonts w:hint="eastAsia" w:ascii="宋体" w:hAnsi="宋体" w:eastAsia="宋体"/>
                <w:b w:val="0"/>
                <w:bCs/>
                <w:i w:val="0"/>
                <w:iCs w:val="0"/>
                <w:color w:val="auto"/>
                <w:sz w:val="21"/>
                <w:szCs w:val="21"/>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负责每天早餐。餐具、用具的清洗消毒、洗菜、蒸饭、切菜、端菜、分菜、清理剩菜等工作。负责每天搞好厨房、大餐厅清洁工作，上五休二。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年龄50周岁以下，工作主动，服务意识强，工作认真负责，作风踏实，纪律性和责任心较强。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保育员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负责学生的日常护理工作</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年龄50周岁以下，工作主动，服务意识强，工作认真负责，作风踏实，纪律性和责任心较强。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保安保卫</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6</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每岗每班2人，三班两运转、共6人，有超时加班。</w:t>
            </w:r>
            <w:r>
              <w:rPr>
                <w:rFonts w:hint="eastAsia" w:ascii="宋体" w:hAnsi="宋体" w:eastAsia="宋体"/>
                <w:b w:val="0"/>
                <w:bCs/>
                <w:i w:val="0"/>
                <w:iCs w:val="0"/>
                <w:color w:val="auto"/>
                <w:sz w:val="21"/>
                <w:szCs w:val="21"/>
                <w:u w:val="none"/>
                <w:lang w:val="en-US" w:eastAsia="zh-CN"/>
              </w:rPr>
              <w:t xml:space="preserve">其中一人为保安队长。</w:t>
            </w:r>
            <w:r>
              <w:rPr>
                <w:rFonts w:hint="eastAsia" w:ascii="宋体" w:hAnsi="宋体"/>
                <w:b w:val="0"/>
                <w:bCs/>
                <w:i w:val="0"/>
                <w:iCs w:val="0"/>
                <w:color w:val="auto"/>
                <w:sz w:val="21"/>
                <w:szCs w:val="21"/>
                <w:u w:val="none"/>
              </w:rPr>
              <w:t xml:space="preserve">上、放学期间做好师生进入和协助车辆引导管理。</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b w:val="0"/>
                <w:bCs/>
                <w:i w:val="0"/>
                <w:iCs w:val="0"/>
                <w:color w:val="auto"/>
                <w:sz w:val="21"/>
                <w:szCs w:val="21"/>
                <w:u w:val="none"/>
              </w:rPr>
              <w:t xml:space="preserve">年龄50周岁以下，形象较好。所有保安须持公安部门所发《保安员证》</w:t>
            </w:r>
            <w:r>
              <w:rPr>
                <w:rFonts w:hint="eastAsia" w:ascii="宋体" w:hAnsi="宋体" w:eastAsia="宋体"/>
                <w:b w:val="0"/>
                <w:bCs/>
                <w:i w:val="0"/>
                <w:iCs w:val="0"/>
                <w:color w:val="auto"/>
                <w:sz w:val="21"/>
                <w:szCs w:val="21"/>
                <w:u w:val="none"/>
                <w:lang w:eastAsia="zh-CN"/>
              </w:rPr>
              <w:t xml:space="preserve">。</w:t>
            </w:r>
            <w:r>
              <w:rPr>
                <w:rFonts w:hint="eastAsia" w:ascii="宋体" w:hAnsi="宋体" w:eastAsia="宋体"/>
                <w:b w:val="0"/>
                <w:bCs/>
                <w:i w:val="0"/>
                <w:iCs w:val="0"/>
                <w:color w:val="auto"/>
                <w:sz w:val="21"/>
                <w:szCs w:val="21"/>
                <w:u w:val="none"/>
                <w:lang w:val="en-US" w:eastAsia="zh-CN"/>
              </w:rPr>
              <w:t xml:space="preserve">保安队长需</w:t>
            </w:r>
            <w:r>
              <w:rPr>
                <w:rFonts w:hint="eastAsia" w:ascii="宋体" w:hAnsi="宋体"/>
                <w:b w:val="0"/>
                <w:bCs/>
                <w:i w:val="0"/>
                <w:iCs w:val="0"/>
                <w:color w:val="auto"/>
                <w:sz w:val="21"/>
                <w:szCs w:val="21"/>
                <w:highlight w:val="none"/>
                <w:u w:val="none"/>
              </w:rPr>
              <w:t xml:space="preserve">持有</w:t>
            </w:r>
            <w:r>
              <w:rPr>
                <w:rFonts w:hint="eastAsia" w:ascii="宋体" w:hAnsi="宋体"/>
                <w:b w:val="0"/>
                <w:bCs/>
                <w:i w:val="0"/>
                <w:iCs w:val="0"/>
                <w:color w:val="auto"/>
                <w:sz w:val="21"/>
                <w:szCs w:val="21"/>
                <w:highlight w:val="none"/>
                <w:u w:val="none"/>
                <w:lang w:val="en-US" w:eastAsia="zh-CN"/>
              </w:rPr>
              <w:t xml:space="preserve">人社部门颁发的高级保安员证书</w:t>
            </w:r>
            <w:r>
              <w:rPr>
                <w:rFonts w:hint="eastAsia" w:ascii="宋体" w:hAnsi="宋体"/>
                <w:b w:val="0"/>
                <w:bCs/>
                <w:i w:val="0"/>
                <w:iCs w:val="0"/>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环境卫生</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5</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教学楼3人，综合楼2人；大院1人。上六休一，寒暑假补休超时时长。</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u w:val="none"/>
                <w:lang w:eastAsia="zh-CN"/>
              </w:rPr>
            </w:pPr>
            <w:r>
              <w:rPr>
                <w:rFonts w:hint="eastAsia" w:ascii="宋体" w:hAnsi="宋体"/>
                <w:b w:val="0"/>
                <w:bCs/>
                <w:i w:val="0"/>
                <w:iCs w:val="0"/>
                <w:color w:val="auto"/>
                <w:sz w:val="21"/>
                <w:szCs w:val="21"/>
                <w:u w:val="none"/>
              </w:rPr>
              <w:t xml:space="preserve">年龄</w:t>
            </w:r>
            <w:r>
              <w:rPr>
                <w:rFonts w:hint="eastAsia" w:ascii="宋体" w:hAnsi="宋体" w:eastAsia="宋体"/>
                <w:b w:val="0"/>
                <w:bCs/>
                <w:i w:val="0"/>
                <w:iCs w:val="0"/>
                <w:color w:val="auto"/>
                <w:sz w:val="21"/>
                <w:szCs w:val="21"/>
                <w:u w:val="none"/>
                <w:lang w:val="en-US" w:eastAsia="zh-CN"/>
              </w:rPr>
              <w:t xml:space="preserve">50</w:t>
            </w:r>
            <w:r>
              <w:rPr>
                <w:rFonts w:hint="eastAsia" w:ascii="宋体" w:hAnsi="宋体"/>
                <w:b w:val="0"/>
                <w:bCs/>
                <w:i w:val="0"/>
                <w:iCs w:val="0"/>
                <w:color w:val="auto"/>
                <w:sz w:val="21"/>
                <w:szCs w:val="21"/>
                <w:u w:val="none"/>
              </w:rPr>
              <w:t xml:space="preserve">周岁以下，女，能胜任本职工作；形象较好</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绿化人员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default" w:ascii="_5b8b_4f53" w:hAnsi="_5b8b_4f53" w:eastAsia="宋体"/>
                <w:b w:val="0"/>
                <w:bCs/>
                <w:i w:val="0"/>
                <w:iCs w:val="0"/>
                <w:color w:val="auto"/>
                <w:sz w:val="21"/>
                <w:szCs w:val="21"/>
                <w:u w:val="none"/>
                <w:shd w:val="clear" w:color="auto" w:fill="ffffff"/>
                <w:lang w:val="en-US" w:eastAsia="zh-CN"/>
              </w:rPr>
            </w:pPr>
            <w:r>
              <w:rPr>
                <w:rFonts w:hint="eastAsia" w:ascii="_5b8b_4f53" w:hAnsi="_5b8b_4f53" w:eastAsia="宋体"/>
                <w:b w:val="0"/>
                <w:bCs/>
                <w:i w:val="0"/>
                <w:iCs w:val="0"/>
                <w:color w:val="auto"/>
                <w:sz w:val="21"/>
                <w:szCs w:val="21"/>
                <w:u w:val="none"/>
                <w:shd w:val="clear" w:color="auto" w:fill="ffffff"/>
                <w:lang w:val="en-US" w:eastAsia="zh-CN"/>
              </w:rPr>
              <w:t xml:space="preserve">负责日常绿化养护工作</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年龄50周岁以下，女，能胜任本职工作；形象较好</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383" w:hRule="exact"/>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合计</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widowControl/>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22</w:t>
            </w:r>
            <w:r/>
          </w:p>
        </w:tc>
        <w:tc>
          <w:tcPr>
            <w:gridSpan w:val="2"/>
            <w:tcBorders>
              <w:top w:val="single" w:color="auto" w:sz="4" w:space="0"/>
              <w:left w:val="single" w:color="auto" w:sz="4" w:space="0"/>
              <w:bottom w:val="single" w:color="auto" w:sz="4" w:space="0"/>
              <w:right w:val="single" w:color="auto" w:sz="4" w:space="0"/>
            </w:tcBorders>
            <w:tcW w:w="4769" w:type="dxa"/>
            <w:vAlign w:val="center"/>
            <w:textDirection w:val="lrTb"/>
            <w:noWrap/>
          </w:tcPr>
          <w:p>
            <w:pPr>
              <w:spacing w:line="260" w:lineRule="exact"/>
              <w:rPr>
                <w:rFonts w:ascii="宋体" w:hAnsi="宋体"/>
                <w:b w:val="0"/>
                <w:bCs/>
                <w:i w:val="0"/>
                <w:iCs w:val="0"/>
                <w:color w:val="auto"/>
                <w:sz w:val="21"/>
                <w:szCs w:val="21"/>
                <w:u w:val="none"/>
              </w:rPr>
            </w:pPr>
            <w:r>
              <w:rPr>
                <w:rFonts w:ascii="宋体" w:hAnsi="宋体"/>
                <w:b w:val="0"/>
                <w:bCs/>
                <w:i w:val="0"/>
                <w:iCs w:val="0"/>
                <w:color w:val="auto"/>
                <w:sz w:val="21"/>
                <w:szCs w:val="21"/>
                <w:u w:val="none"/>
              </w:rPr>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ascii="宋体" w:hAnsi="宋体"/>
                <w:b w:val="0"/>
                <w:bCs/>
                <w:i w:val="0"/>
                <w:iCs w:val="0"/>
                <w:color w:val="auto"/>
                <w:sz w:val="21"/>
                <w:szCs w:val="21"/>
                <w:u w:val="none"/>
              </w:rPr>
            </w:pPr>
            <w:r>
              <w:rPr>
                <w:rFonts w:ascii="宋体" w:hAnsi="宋体"/>
                <w:b w:val="0"/>
                <w:bCs/>
                <w:i w:val="0"/>
                <w:iCs w:val="0"/>
                <w:color w:val="auto"/>
                <w:sz w:val="21"/>
                <w:szCs w:val="21"/>
                <w:u w:val="none"/>
              </w:rPr>
            </w:r>
            <w:r/>
          </w:p>
        </w:tc>
      </w:tr>
    </w:tbl>
    <w:p>
      <w:pPr>
        <w:spacing w:line="4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注：1、供应商应当按国家相关法律法规，为未到达法定退休年龄得服务人员办理必需的保险，供应商需要一次性考虑所有的情况，采购人不另行支付其他费用。</w:t>
      </w:r>
      <w:r/>
    </w:p>
    <w:p>
      <w:pPr>
        <w:pStyle w:val="805"/>
        <w:ind w:firstLine="560"/>
        <w:rPr>
          <w:rFonts w:hint="eastAsia" w:hAnsi="宋体" w:eastAsia="宋体" w:cs="宋体"/>
          <w:i/>
          <w:iCs/>
          <w:sz w:val="24"/>
          <w:szCs w:val="24"/>
          <w:u w:val="single"/>
        </w:rPr>
      </w:pPr>
      <w:r>
        <w:rPr>
          <w:rFonts w:hint="eastAsia" w:hAnsi="宋体" w:eastAsia="宋体" w:cs="宋体"/>
          <w:i/>
          <w:iCs/>
          <w:sz w:val="24"/>
          <w:szCs w:val="24"/>
          <w:u w:val="single"/>
        </w:rPr>
        <w:t xml:space="preserve">2、后期如遇政策调整按最新政策执行，供应商自行承担。</w:t>
      </w:r>
      <w:r/>
    </w:p>
    <w:p>
      <w:pPr>
        <w:pStyle w:val="805"/>
        <w:ind w:firstLine="400"/>
        <w:rPr>
          <w:rFonts w:hint="eastAsia"/>
        </w:rPr>
      </w:pPr>
      <w:r>
        <w:rPr>
          <w:rFonts w:hint="eastAsia"/>
        </w:rPr>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1. 服务团队承诺与人员锁定</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(b)在合同履行期间，供应商须确保花名册中承诺的服务团队核心成员的稳定性。未经采购人事先书面同意，供应商不得擅自更换花名册中登记的任何服务人员。</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(c)人员变更程序：如确因不可抗力、人员离职、疾病等特殊原因需要更换人员：</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(i)供应商必须至少提前</w:t>
      </w:r>
      <w:r>
        <w:rPr>
          <w:rFonts w:ascii="宋体" w:hAnsi="宋体" w:eastAsia="宋体" w:cs="宋体"/>
          <w:bCs/>
          <w:color w:val="ee0000"/>
          <w:sz w:val="24"/>
          <w:szCs w:val="24"/>
        </w:rPr>
        <w:t xml:space="preserve">3</w:t>
      </w:r>
      <w:r>
        <w:rPr>
          <w:rFonts w:hint="eastAsia" w:ascii="宋体" w:hAnsi="宋体" w:eastAsia="宋体" w:cs="宋体"/>
          <w:bCs/>
          <w:color w:val="ee0000"/>
          <w:sz w:val="24"/>
          <w:szCs w:val="24"/>
        </w:rPr>
        <w:t xml:space="preserve">个工作日向采购人提交书面申请，说明更换原因，并提供拟替换人员的详细资料（包括但不限于简历、资质证明、无犯罪记录证明等），其资质、经验不得低于被替换人员且须满足招标文件和合同要求。</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(ii)采购人对替换申请拥有最终审批权。采购人基于项目需要和服务质量连续性考虑，可同意或拒绝更换申请。</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(iii)采购人书面同意后，供应商须将完整的、经采购人确认的人员变更申请文件（包括采购人批复、新旧人员资料等）报送至泰州市公共资源交易中心备案。备案完成是人员更换生效的必要条件。 </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(d)违反后果：供应商违反本条规定（包括但不限于未按时提交花名册、擅自更换人员、更换人员未获批准或未完成备案、替换人员资质不符等），采购人有权：</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要求供应商限期改正；</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根据合同约定处以违约金；</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暂停支付相应合同款项；</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情节严重或影响服务质量的，视为供应商违约，采购人有权部分或全部解除合同，并追究供应商的违约责任。</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w:t>
      </w:r>
      <w:r>
        <w:rPr>
          <w:rFonts w:ascii="宋体" w:hAnsi="宋体" w:eastAsia="宋体" w:cs="宋体"/>
          <w:b/>
          <w:bCs/>
          <w:sz w:val="28"/>
          <w:szCs w:val="28"/>
        </w:rPr>
        <w:t xml:space="preserve">商务要求</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5.1</w:t>
      </w:r>
      <w:r>
        <w:rPr>
          <w:rFonts w:ascii="宋体" w:hAnsi="宋体" w:eastAsia="宋体" w:cs="宋体"/>
          <w:b/>
          <w:bCs/>
          <w:sz w:val="28"/>
          <w:szCs w:val="28"/>
        </w:rPr>
        <w:t xml:space="preserve">实施期限</w:t>
      </w:r>
      <w:r/>
    </w:p>
    <w:p>
      <w:pPr>
        <w:rPr>
          <w:rFonts w:hint="eastAsia" w:ascii="宋体" w:hAnsi="宋体" w:eastAsia="宋体" w:cs="宋体"/>
          <w:b/>
          <w:bCs/>
          <w:sz w:val="28"/>
          <w:szCs w:val="28"/>
        </w:rPr>
      </w:pPr>
      <w:r>
        <w:rPr>
          <w:rFonts w:hint="eastAsia" w:ascii="宋体" w:hAnsi="宋体" w:eastAsia="宋体" w:cs="宋体"/>
          <w:b/>
          <w:bCs/>
          <w:sz w:val="28"/>
          <w:szCs w:val="28"/>
        </w:rPr>
        <w:t xml:space="preserve">【一年】</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5.2付款方式</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 </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2.本合同项下的采购资金由甲方支付，付款前乙方向甲方开具正规普通增值税发票。</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3.甲方对作业服务费采取按月计算形式，各项费用的报价均以月为时间单位。</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4.甲方应按月对中标单位管理工作进行考核，物业费按月计算、分季拨付。</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5.总评分100分为满分，80分为及格。中标单位考核得分在90分以上（含90分），甲方全额支付本季度每个月的物业费；考核得分在80-90分（含80分），扣除本季度每个月物业费的</w:t>
      </w:r>
      <w:r>
        <w:rPr>
          <w:rFonts w:hint="eastAsia" w:ascii="宋体" w:hAnsi="宋体" w:eastAsia="宋体" w:cs="宋体"/>
          <w:color w:val="ff0000"/>
          <w:sz w:val="24"/>
          <w:szCs w:val="24"/>
        </w:rPr>
        <w:t xml:space="preserve">10%</w:t>
      </w:r>
      <w:r>
        <w:rPr>
          <w:rFonts w:hint="eastAsia" w:ascii="宋体" w:hAnsi="宋体" w:eastAsia="宋体" w:cs="宋体"/>
          <w:sz w:val="24"/>
          <w:szCs w:val="24"/>
        </w:rPr>
        <w:t xml:space="preserve">进行结算；考核得分80分以下，扣除本季度每个月物业费的</w:t>
      </w:r>
      <w:r>
        <w:rPr>
          <w:rFonts w:hint="eastAsia" w:ascii="宋体" w:hAnsi="宋体" w:eastAsia="宋体" w:cs="宋体"/>
          <w:color w:val="ff0000"/>
          <w:sz w:val="24"/>
          <w:szCs w:val="24"/>
        </w:rPr>
        <w:t xml:space="preserve">20%</w:t>
      </w:r>
      <w:r>
        <w:rPr>
          <w:rFonts w:hint="eastAsia" w:ascii="宋体" w:hAnsi="宋体" w:eastAsia="宋体" w:cs="宋体"/>
          <w:sz w:val="24"/>
          <w:szCs w:val="24"/>
        </w:rPr>
        <w:t xml:space="preserve">进行结算。连续</w:t>
      </w:r>
      <w:r>
        <w:rPr>
          <w:rFonts w:hint="eastAsia" w:ascii="宋体" w:hAnsi="宋体" w:eastAsia="宋体" w:cs="宋体"/>
          <w:b/>
          <w:bCs/>
          <w:color w:val="ff0000"/>
          <w:sz w:val="24"/>
          <w:szCs w:val="24"/>
        </w:rPr>
        <w:t xml:space="preserve">两个季度</w:t>
      </w:r>
      <w:r>
        <w:rPr>
          <w:rFonts w:hint="eastAsia" w:ascii="宋体" w:hAnsi="宋体" w:eastAsia="宋体" w:cs="宋体"/>
          <w:sz w:val="24"/>
          <w:szCs w:val="24"/>
        </w:rPr>
        <w:t xml:space="preserve">得分低于80分的，甲方有权单方面提出终止合同，并且不承担违约责任。</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5.3验收标准与要求</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为进一步提高项目服务精细化管理和服务水平，努力打造特色鲜明、环境优美、功能完善、秩序井然的环境，提升业主物业服务感受，参照国家有关规定，特制定本考核办法。</w:t>
      </w:r>
      <w:r>
        <w:rPr>
          <w:rFonts w:hint="eastAsia" w:ascii="宋体" w:hAnsi="宋体" w:eastAsia="宋体" w:cs="宋体"/>
          <w:sz w:val="24"/>
          <w:szCs w:val="24"/>
        </w:rPr>
        <w:br/>
      </w:r>
      <w:r>
        <w:rPr>
          <w:rFonts w:hint="eastAsia" w:ascii="宋体" w:hAnsi="宋体" w:eastAsia="宋体" w:cs="宋体"/>
          <w:sz w:val="24"/>
          <w:szCs w:val="24"/>
        </w:rPr>
        <w:t xml:space="preserve">（1）考核范围</w:t>
      </w:r>
      <w:r>
        <w:rPr>
          <w:rFonts w:hint="eastAsia" w:ascii="宋体" w:hAnsi="宋体" w:eastAsia="宋体" w:cs="宋体"/>
          <w:sz w:val="24"/>
          <w:szCs w:val="24"/>
        </w:rPr>
        <w:br/>
      </w:r>
      <w:r>
        <w:rPr>
          <w:rFonts w:hint="eastAsia" w:ascii="宋体" w:hAnsi="宋体" w:eastAsia="宋体" w:cs="宋体"/>
          <w:sz w:val="24"/>
          <w:szCs w:val="24"/>
        </w:rPr>
        <w:t xml:space="preserve">    本项目服务区域范围。</w:t>
      </w:r>
      <w:r>
        <w:rPr>
          <w:rFonts w:hint="eastAsia" w:ascii="宋体" w:hAnsi="宋体" w:eastAsia="宋体" w:cs="宋体"/>
          <w:sz w:val="24"/>
          <w:szCs w:val="24"/>
        </w:rPr>
        <w:br/>
      </w:r>
      <w:r>
        <w:rPr>
          <w:rFonts w:hint="eastAsia" w:ascii="宋体" w:hAnsi="宋体" w:eastAsia="宋体" w:cs="宋体"/>
          <w:sz w:val="24"/>
          <w:szCs w:val="24"/>
        </w:rPr>
        <w:t xml:space="preserve">（2）考核内容</w:t>
      </w:r>
      <w:r>
        <w:rPr>
          <w:rFonts w:hint="eastAsia" w:ascii="宋体" w:hAnsi="宋体" w:eastAsia="宋体" w:cs="宋体"/>
          <w:sz w:val="24"/>
          <w:szCs w:val="24"/>
        </w:rPr>
        <w:br/>
      </w:r>
      <w:r>
        <w:rPr>
          <w:rFonts w:hint="eastAsia" w:ascii="宋体" w:hAnsi="宋体" w:eastAsia="宋体" w:cs="宋体"/>
          <w:sz w:val="24"/>
          <w:szCs w:val="24"/>
        </w:rPr>
        <w:t xml:space="preserve">    综合管理、会议服务、卫生保洁、设施巡检、水电维修服务和食堂管理等六个方面。</w:t>
      </w:r>
      <w:r>
        <w:rPr>
          <w:rFonts w:hint="eastAsia" w:ascii="宋体" w:hAnsi="宋体" w:eastAsia="宋体" w:cs="宋体"/>
          <w:sz w:val="24"/>
          <w:szCs w:val="24"/>
        </w:rPr>
        <w:br/>
      </w:r>
      <w:r>
        <w:rPr>
          <w:rFonts w:hint="eastAsia" w:ascii="宋体" w:hAnsi="宋体" w:eastAsia="宋体" w:cs="宋体"/>
          <w:sz w:val="24"/>
          <w:szCs w:val="24"/>
        </w:rPr>
        <w:t xml:space="preserve">（3）物业管理质量标准及评分标准</w:t>
      </w:r>
      <w:r/>
    </w:p>
    <w:p>
      <w:pPr>
        <w:jc w:val="left"/>
        <w:spacing w:line="42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详见《物业管理标准及考核细则》。</w:t>
      </w:r>
      <w:r>
        <w:rPr>
          <w:rFonts w:hint="eastAsia" w:ascii="宋体" w:hAnsi="宋体" w:eastAsia="宋体" w:cs="宋体"/>
          <w:sz w:val="24"/>
          <w:szCs w:val="24"/>
        </w:rPr>
        <w:br/>
      </w:r>
      <w:r>
        <w:rPr>
          <w:rFonts w:hint="eastAsia" w:ascii="宋体" w:hAnsi="宋体" w:eastAsia="宋体" w:cs="宋体"/>
          <w:sz w:val="24"/>
          <w:szCs w:val="24"/>
        </w:rPr>
        <w:t xml:space="preserve">（4）考核办法 </w:t>
      </w:r>
      <w:r>
        <w:rPr>
          <w:rFonts w:hint="eastAsia" w:ascii="宋体" w:hAnsi="宋体" w:eastAsia="宋体" w:cs="宋体"/>
          <w:sz w:val="24"/>
          <w:szCs w:val="24"/>
        </w:rPr>
        <w:br/>
      </w:r>
      <w:r>
        <w:rPr>
          <w:rFonts w:hint="eastAsia" w:ascii="宋体" w:hAnsi="宋体" w:eastAsia="宋体" w:cs="宋体"/>
          <w:sz w:val="24"/>
          <w:szCs w:val="24"/>
        </w:rPr>
        <w:t xml:space="preserve">    考核工作由甲方组织实施，考核小组由甲方工作人员组成。考核小组定期或不定期组织检查考核，考核细则评分表详见本章附件，甲方可在实际操作过程中不断修改和完善考核方式方法。现场对每处扣分情况拍照留存、评判打分、做好详细记录，并在考核结束后归档。</w:t>
      </w:r>
      <w:r>
        <w:rPr>
          <w:rFonts w:hint="eastAsia" w:ascii="宋体" w:hAnsi="宋体" w:eastAsia="宋体" w:cs="宋体"/>
          <w:sz w:val="24"/>
          <w:szCs w:val="24"/>
        </w:rPr>
        <w:br/>
      </w:r>
      <w:r>
        <w:rPr>
          <w:rFonts w:hint="eastAsia" w:ascii="宋体" w:hAnsi="宋体" w:eastAsia="宋体" w:cs="宋体"/>
          <w:sz w:val="24"/>
          <w:szCs w:val="24"/>
        </w:rPr>
        <w:t xml:space="preserve">（5）考核结果应用</w:t>
      </w:r>
      <w:r>
        <w:rPr>
          <w:rFonts w:hint="eastAsia" w:ascii="宋体" w:hAnsi="宋体" w:eastAsia="宋体" w:cs="宋体"/>
          <w:sz w:val="24"/>
          <w:szCs w:val="24"/>
        </w:rPr>
        <w:br/>
      </w:r>
      <w:r>
        <w:rPr>
          <w:rFonts w:hint="eastAsia" w:ascii="宋体" w:hAnsi="宋体" w:eastAsia="宋体" w:cs="宋体"/>
          <w:sz w:val="24"/>
          <w:szCs w:val="24"/>
        </w:rPr>
        <w:t xml:space="preserve">    ①甲方应按月对中标单位管理工作进行考核，物业费按月计算、分季拨付。总评分100分为满分，80分为及格。中标单位考核得分在90分以上（含90分），甲方全额支付本季度每个月的物业费；考核得分在80-90分（含80分），扣除本季度每个月物业费的</w:t>
      </w:r>
      <w:r>
        <w:rPr>
          <w:rFonts w:hint="eastAsia" w:ascii="宋体" w:hAnsi="宋体" w:eastAsia="宋体" w:cs="宋体"/>
          <w:color w:val="ff0000"/>
          <w:sz w:val="24"/>
          <w:szCs w:val="24"/>
        </w:rPr>
        <w:t xml:space="preserve">10%</w:t>
      </w:r>
      <w:r>
        <w:rPr>
          <w:rFonts w:hint="eastAsia" w:ascii="宋体" w:hAnsi="宋体" w:eastAsia="宋体" w:cs="宋体"/>
          <w:sz w:val="24"/>
          <w:szCs w:val="24"/>
        </w:rPr>
        <w:t xml:space="preserve">进行结算；考核得分80分以下，扣除本季度每个月物业费的</w:t>
      </w:r>
      <w:r>
        <w:rPr>
          <w:rFonts w:hint="eastAsia" w:ascii="宋体" w:hAnsi="宋体" w:eastAsia="宋体" w:cs="宋体"/>
          <w:color w:val="ff0000"/>
          <w:sz w:val="24"/>
          <w:szCs w:val="24"/>
        </w:rPr>
        <w:t xml:space="preserve">20%</w:t>
      </w:r>
      <w:r>
        <w:rPr>
          <w:rFonts w:hint="eastAsia" w:ascii="宋体" w:hAnsi="宋体" w:eastAsia="宋体" w:cs="宋体"/>
          <w:sz w:val="24"/>
          <w:szCs w:val="24"/>
        </w:rPr>
        <w:t xml:space="preserve">进行结算。连续</w:t>
      </w:r>
      <w:r>
        <w:rPr>
          <w:rFonts w:hint="eastAsia" w:ascii="宋体" w:hAnsi="宋体" w:eastAsia="宋体" w:cs="宋体"/>
          <w:b/>
          <w:bCs/>
          <w:color w:val="ff0000"/>
          <w:sz w:val="24"/>
          <w:szCs w:val="24"/>
        </w:rPr>
        <w:t xml:space="preserve">两个季度</w:t>
      </w:r>
      <w:r>
        <w:rPr>
          <w:rFonts w:hint="eastAsia" w:ascii="宋体" w:hAnsi="宋体" w:eastAsia="宋体" w:cs="宋体"/>
          <w:sz w:val="24"/>
          <w:szCs w:val="24"/>
        </w:rPr>
        <w:t xml:space="preserve">得分低于80分的，甲方有权单方面提出终止合同，并且不承担违约责任。</w:t>
      </w:r>
      <w:r/>
    </w:p>
    <w:p>
      <w:pPr>
        <w:jc w:val="left"/>
        <w:spacing w:line="420" w:lineRule="exact"/>
        <w:rPr>
          <w:rFonts w:hint="eastAsia" w:ascii="宋体" w:hAnsi="宋体" w:eastAsia="宋体" w:cs="宋体"/>
          <w:sz w:val="28"/>
          <w:szCs w:val="28"/>
        </w:rPr>
      </w:pPr>
      <w:r>
        <w:rPr>
          <w:rFonts w:hint="eastAsia" w:ascii="宋体" w:hAnsi="宋体" w:eastAsia="宋体" w:cs="宋体"/>
          <w:sz w:val="24"/>
          <w:szCs w:val="24"/>
        </w:rPr>
        <w:t xml:space="preserve">    ③在整个考核期间若出现由于中标单位失误而直接导致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eastAsia="宋体" w:cs="宋体"/>
          <w:sz w:val="24"/>
          <w:szCs w:val="24"/>
        </w:rPr>
        <w:br/>
      </w:r>
      <w:r>
        <w:rPr>
          <w:rFonts w:hint="eastAsia" w:ascii="宋体" w:hAnsi="宋体" w:eastAsia="宋体" w:cs="宋体"/>
          <w:sz w:val="24"/>
          <w:szCs w:val="24"/>
        </w:rPr>
        <w:t xml:space="preserve">    ④因中标单位原因导致合同终止的，所涉及的补偿应由中标单位负责。</w:t>
      </w:r>
      <w:r/>
    </w:p>
    <w:p>
      <w:pPr>
        <w:rPr>
          <w:rFonts w:hint="eastAsia" w:ascii="宋体" w:hAnsi="宋体" w:eastAsia="宋体" w:cs="宋体"/>
          <w:b/>
          <w:bCs/>
          <w:sz w:val="28"/>
          <w:szCs w:val="28"/>
        </w:rPr>
      </w:pPr>
      <w:r>
        <w:rPr>
          <w:rFonts w:hint="eastAsia" w:ascii="宋体" w:hAnsi="宋体" w:eastAsia="宋体" w:cs="宋体"/>
          <w:b/>
          <w:bCs/>
          <w:sz w:val="28"/>
          <w:szCs w:val="28"/>
        </w:rPr>
        <w:t xml:space="preserve">6.需要说明的其他事项</w:t>
      </w:r>
      <w:r/>
    </w:p>
    <w:p>
      <w:pPr>
        <w:ind w:firstLine="281"/>
        <w:rPr>
          <w:rFonts w:hint="eastAsia" w:ascii="宋体" w:hAnsi="宋体" w:eastAsia="宋体" w:cs="宋体"/>
          <w:b/>
          <w:bCs/>
          <w:sz w:val="28"/>
          <w:szCs w:val="28"/>
        </w:rPr>
      </w:pPr>
      <w:r>
        <w:rPr>
          <w:rFonts w:hint="eastAsia" w:ascii="宋体" w:hAnsi="宋体" w:eastAsia="宋体" w:cs="宋体"/>
          <w:b/>
          <w:bCs/>
          <w:sz w:val="28"/>
          <w:szCs w:val="28"/>
        </w:rPr>
        <w:t xml:space="preserve">本项目书涉及的零星维修材料、零星维修材料、客耗品</w:t>
      </w:r>
      <w:r>
        <w:rPr>
          <w:rFonts w:hint="eastAsia" w:ascii="宋体" w:hAnsi="宋体" w:eastAsia="宋体" w:cs="宋体"/>
          <w:bCs/>
          <w:sz w:val="28"/>
          <w:szCs w:val="28"/>
        </w:rPr>
        <w:t xml:space="preserve">等物品，均有采购人提供，涉及的相关服务由供应商承担，服务费用包含在物业服务项目合同金额之内。</w:t>
      </w:r>
      <w:r/>
    </w:p>
    <w:p>
      <w:pPr>
        <w:ind w:firstLine="560"/>
        <w:rPr>
          <w:rFonts w:hint="eastAsia" w:ascii="宋体" w:hAnsi="宋体" w:eastAsia="宋体" w:cs="宋体"/>
          <w:sz w:val="28"/>
          <w:szCs w:val="24"/>
        </w:rPr>
      </w:pPr>
      <w:r>
        <w:rPr>
          <w:rFonts w:hint="eastAsia" w:ascii="宋体" w:hAnsi="宋体" w:eastAsia="宋体" w:cs="宋体"/>
          <w:sz w:val="28"/>
          <w:szCs w:val="24"/>
        </w:rPr>
      </w:r>
      <w:r/>
    </w:p>
    <w:p>
      <w:pPr>
        <w:pStyle w:val="618"/>
        <w:rPr>
          <w:rFonts w:hint="eastAsia"/>
        </w:rPr>
      </w:pPr>
      <w:r>
        <w:rPr>
          <w:rFonts w:hint="eastAsia"/>
        </w:rPr>
      </w:r>
      <w:r/>
    </w:p>
    <w:p>
      <w:pPr>
        <w:ind w:firstLine="643"/>
        <w:rPr>
          <w:rFonts w:hint="eastAsia" w:ascii="宋体" w:hAnsi="宋体" w:eastAsia="宋体" w:cs="宋体"/>
          <w:b/>
          <w:bCs/>
          <w:sz w:val="32"/>
          <w:szCs w:val="32"/>
        </w:rPr>
      </w:pPr>
      <w:r>
        <w:rPr>
          <w:rFonts w:hint="eastAsia" w:ascii="宋体" w:hAnsi="宋体" w:eastAsia="宋体" w:cs="宋体"/>
          <w:b/>
          <w:bCs/>
          <w:sz w:val="32"/>
          <w:szCs w:val="32"/>
        </w:rPr>
        <w:t xml:space="preserve">采购标的对应的中小企业划分标准所属行业一览表</w:t>
      </w:r>
      <w:r/>
    </w:p>
    <w:tbl>
      <w:tblPr>
        <w:tblStyle w:val="617"/>
        <w:tblW w:w="83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580"/>
        <w:gridCol w:w="5064"/>
      </w:tblGrid>
      <w:tr>
        <w:trPr>
          <w:jc w:val="center"/>
          <w:tblCellSpacing w:w="0" w:type="dxa"/>
          <w:trHeight w:val="919"/>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序号</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采购标的</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对应中小企业划分标准所属行业</w:t>
            </w:r>
            <w:r/>
          </w:p>
        </w:tc>
      </w:tr>
      <w:tr>
        <w:trPr>
          <w:jc w:val="center"/>
          <w:tblCellSpacing w:w="0" w:type="dxa"/>
          <w:trHeight w:val="169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b/>
                <w:sz w:val="24"/>
                <w:szCs w:val="24"/>
                <w:lang w:eastAsia="zh-CN"/>
              </w:rPr>
              <w:t xml:space="preserve">泰州市特殊教育学校后勤服务采购项目</w:t>
            </w:r>
            <w:r>
              <w:rPr>
                <w:rFonts w:hint="eastAsia" w:ascii="宋体" w:hAnsi="宋体" w:eastAsia="宋体" w:cs="宋体"/>
                <w:color w:val="c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物业管理服务</w:t>
            </w:r>
            <w:r/>
          </w:p>
        </w:tc>
      </w:tr>
    </w:tbl>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02"/>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74"/>
      <w:bookmarkEnd w:id="175"/>
      <w:bookmarkEnd w:id="176"/>
      <w:r/>
    </w:p>
    <w:p>
      <w:pPr>
        <w:rPr>
          <w:rFonts w:hint="eastAsia" w:ascii="黑体" w:hAnsi="黑体" w:eastAsia="黑体" w:cs="宋体"/>
          <w:color w:val="000000"/>
          <w:sz w:val="44"/>
          <w:szCs w:val="44"/>
        </w:rPr>
      </w:pPr>
      <w:r/>
      <w:bookmarkStart w:id="196" w:name="_Toc120614281"/>
      <w:r>
        <w:rPr>
          <w:rFonts w:hint="eastAsia" w:ascii="黑体" w:hAnsi="黑体" w:eastAsia="黑体" w:cs="宋体"/>
          <w:color w:val="000000"/>
          <w:sz w:val="44"/>
          <w:szCs w:val="44"/>
        </w:rPr>
        <w:br w:type="page" w:clear="all"/>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643"/>
        <w:rPr>
          <w:rFonts w:hint="eastAsia" w:ascii="宋体" w:hAnsi="宋体" w:eastAsia="宋体" w:cs="宋体"/>
          <w:b/>
          <w:bCs/>
          <w:sz w:val="32"/>
          <w:szCs w:val="32"/>
        </w:rPr>
      </w:pPr>
      <w:r>
        <w:rPr>
          <w:rFonts w:hint="eastAsia" w:ascii="宋体" w:hAnsi="宋体" w:eastAsia="宋体" w:cs="宋体"/>
          <w:b/>
          <w:bCs/>
          <w:sz w:val="32"/>
          <w:szCs w:val="32"/>
        </w:rPr>
        <w:t xml:space="preserve">评审方法与评审标准：</w:t>
      </w:r>
      <w:r/>
    </w:p>
    <w:p>
      <w:pPr>
        <w:ind w:firstLine="480"/>
        <w:rPr>
          <w:rFonts w:hint="eastAsia" w:ascii="宋体" w:hAnsi="宋体" w:eastAsia="宋体" w:cs="宋体"/>
          <w:bCs/>
          <w:sz w:val="28"/>
          <w:szCs w:val="20"/>
          <w:lang w:bidi="ar"/>
        </w:rPr>
      </w:pPr>
      <w:r>
        <w:rPr>
          <w:rFonts w:hint="eastAsia" w:ascii="宋体" w:hAnsi="宋体" w:eastAsia="宋体" w:cs="宋体"/>
          <w:bCs/>
          <w:sz w:val="28"/>
          <w:szCs w:val="20"/>
          <w:lang w:bidi="ar"/>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rPr>
          <w:rFonts w:hint="eastAsia" w:ascii="宋体" w:hAnsi="宋体" w:eastAsia="宋体" w:cs="宋体"/>
          <w:bCs/>
          <w:sz w:val="28"/>
          <w:szCs w:val="20"/>
          <w:lang w:bidi="ar"/>
        </w:rPr>
      </w:pPr>
      <w:r>
        <w:rPr>
          <w:rFonts w:hint="eastAsia" w:ascii="宋体" w:hAnsi="宋体" w:eastAsia="宋体" w:cs="宋体"/>
          <w:bCs/>
          <w:sz w:val="28"/>
          <w:szCs w:val="20"/>
          <w:lang w:bidi="ar"/>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tbl>
      <w:tblPr>
        <w:tblStyle w:val="617"/>
        <w:tblW w:w="53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5"/>
        <w:gridCol w:w="1202"/>
        <w:gridCol w:w="6642"/>
        <w:gridCol w:w="835"/>
      </w:tblGrid>
      <w:tr>
        <w:trPr>
          <w:jc w:val="center"/>
          <w:trHeight w:val="691"/>
        </w:trPr>
        <w:tc>
          <w:tcPr>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评审因素</w:t>
            </w:r>
            <w:r/>
          </w:p>
        </w:tc>
        <w:tc>
          <w:tcPr>
            <w:tcMar>
              <w:left w:w="15" w:type="dxa"/>
              <w:top w:w="15" w:type="dxa"/>
              <w:right w:w="15" w:type="dxa"/>
              <w:bottom w:w="0" w:type="dxa"/>
            </w:tcMar>
            <w:tcW w:w="3573"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评分标准说明</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分值</w:t>
            </w:r>
            <w:r/>
          </w:p>
        </w:tc>
      </w:tr>
      <w:tr>
        <w:trPr>
          <w:jc w:val="center"/>
          <w:trHeight w:val="13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73"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价格分采用低价优先法计算，满足招标文件要求且投标价格最低的投标报价为评标基准价，其价格分为满分。其他投标人的价格分按照下列公式计算：</w:t>
            </w:r>
            <w:r/>
          </w:p>
          <w:p>
            <w:pPr>
              <w:pStyle w:val="805"/>
              <w:ind w:firstLine="456"/>
              <w:rPr>
                <w:rFonts w:hint="eastAsia"/>
                <w:lang w:eastAsia="zh-CN"/>
              </w:rPr>
            </w:pPr>
            <w:r>
              <w:rPr>
                <w:rFonts w:hint="eastAsia" w:ascii="宋体" w:hAnsi="宋体" w:eastAsia="宋体" w:cs="宋体"/>
                <w:color w:val="000000"/>
                <w:sz w:val="24"/>
                <w:szCs w:val="24"/>
              </w:rPr>
              <w:t xml:space="preserve">投标报价得分=（评标基准价／投标报价）×50分（四舍五入后保留小数点后两位）。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08"/>
        </w:trPr>
        <w:tc>
          <w:tcPr>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类似业绩</w:t>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供应商自2022年1月1日以来承揽过非住宅类物</w:t>
            </w:r>
            <w:r>
              <w:rPr>
                <w:rFonts w:hint="eastAsia" w:ascii="宋体" w:hAnsi="宋体" w:eastAsia="宋体" w:cs="宋体"/>
                <w:spacing w:val="-6"/>
                <w:sz w:val="24"/>
                <w:szCs w:val="24"/>
                <w:lang w:val="en-US" w:eastAsia="zh-CN"/>
              </w:rPr>
              <w:t xml:space="preserve">业服务的</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rPr>
              <w:t xml:space="preserve">保安、保洁</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lang w:val="en-US" w:eastAsia="zh-CN"/>
              </w:rPr>
              <w:t xml:space="preserve">维修</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绿化、食堂服务的</w:t>
            </w:r>
            <w:r>
              <w:rPr>
                <w:rFonts w:hint="eastAsia" w:ascii="宋体" w:hAnsi="宋体" w:eastAsia="宋体" w:cs="宋体"/>
                <w:spacing w:val="-6"/>
                <w:sz w:val="24"/>
                <w:szCs w:val="24"/>
              </w:rPr>
              <w:t xml:space="preserve">其中</w:t>
            </w:r>
            <w:r>
              <w:rPr>
                <w:rFonts w:hint="eastAsia" w:ascii="宋体" w:hAnsi="宋体" w:eastAsia="宋体" w:cs="宋体"/>
                <w:spacing w:val="-6"/>
                <w:sz w:val="24"/>
                <w:szCs w:val="24"/>
                <w:lang w:val="en-US" w:eastAsia="zh-CN"/>
              </w:rPr>
              <w:t xml:space="preserve">三</w:t>
            </w:r>
            <w:r>
              <w:rPr>
                <w:rFonts w:hint="eastAsia" w:ascii="宋体" w:hAnsi="宋体" w:eastAsia="宋体" w:cs="宋体"/>
                <w:spacing w:val="-6"/>
                <w:sz w:val="24"/>
                <w:szCs w:val="24"/>
              </w:rPr>
              <w:t xml:space="preserve">项</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rPr>
              <w:t xml:space="preserve">提供一份合同得</w:t>
            </w:r>
            <w:r>
              <w:rPr>
                <w:rFonts w:hint="eastAsia" w:ascii="宋体" w:hAnsi="宋体" w:eastAsia="宋体" w:cs="宋体"/>
                <w:spacing w:val="-6"/>
                <w:sz w:val="24"/>
                <w:szCs w:val="24"/>
                <w:lang w:val="en-US" w:eastAsia="zh-CN"/>
              </w:rPr>
              <w:t xml:space="preserve">1</w:t>
            </w:r>
            <w:r>
              <w:rPr>
                <w:rFonts w:hint="eastAsia" w:ascii="宋体" w:hAnsi="宋体" w:eastAsia="宋体" w:cs="宋体"/>
                <w:spacing w:val="-6"/>
                <w:sz w:val="24"/>
                <w:szCs w:val="24"/>
              </w:rPr>
              <w:t xml:space="preserve">分；最高得</w:t>
            </w: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分。（须提供服务合同复印件以及合同签订后任意一次付款开具的发票，加盖投标人公章。时间以合同签订时间为准）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1260"/>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Mar>
              <w:left w:w="15" w:type="dxa"/>
              <w:top w:w="15" w:type="dxa"/>
              <w:right w:w="15" w:type="dxa"/>
              <w:bottom w:w="0" w:type="dxa"/>
            </w:tcMar>
            <w:tcW w:w="646" w:type="pct"/>
            <w:vAlign w:val="center"/>
            <w:textDirection w:val="lrTb"/>
            <w:noWrap w:val="false"/>
          </w:tcPr>
          <w:p>
            <w:pPr>
              <w:ind w:firstLine="228"/>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服务团队</w:t>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服务人员（2分）</w:t>
            </w:r>
            <w:r/>
          </w:p>
          <w:p>
            <w:pPr>
              <w:ind w:firstLine="456"/>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因学校特殊学生群体，项目有人员持有应急救援员证书的得2分。</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厨师</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2</w:t>
            </w:r>
            <w:r>
              <w:rPr>
                <w:rFonts w:hint="eastAsia" w:ascii="宋体" w:hAnsi="宋体" w:eastAsia="宋体" w:cs="宋体"/>
                <w:spacing w:val="-6"/>
                <w:sz w:val="24"/>
                <w:szCs w:val="24"/>
              </w:rPr>
              <w:t xml:space="preserve">分）</w:t>
            </w:r>
            <w:r/>
          </w:p>
          <w:p>
            <w:pPr>
              <w:ind w:firstLine="456"/>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拟派厨师中有人持有二级及以上中式烹调师职业资格证书的得2分。</w:t>
            </w:r>
            <w:r/>
          </w:p>
          <w:p>
            <w:pPr>
              <w:ind w:firstLine="456"/>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提供投标人为以上人员缴纳的近3个月内</w:t>
            </w:r>
            <w:r>
              <w:rPr>
                <w:rFonts w:hint="eastAsia" w:ascii="宋体" w:hAnsi="宋体" w:eastAsia="宋体" w:cs="宋体"/>
                <w:spacing w:val="-6"/>
                <w:sz w:val="24"/>
                <w:szCs w:val="24"/>
                <w:lang w:val="en-US" w:eastAsia="zh-CN"/>
              </w:rPr>
              <w:t xml:space="preserve">任意一个月</w:t>
            </w:r>
            <w:r>
              <w:rPr>
                <w:rFonts w:hint="eastAsia" w:ascii="宋体" w:hAnsi="宋体" w:eastAsia="宋体" w:cs="宋体"/>
                <w:spacing w:val="-6"/>
                <w:sz w:val="24"/>
                <w:szCs w:val="24"/>
              </w:rPr>
              <w:t xml:space="preserve">的社会保险证明、提供证书扫描件及技能人才评价证书全国联网（https://zscx.osta.org.cn/）查询截图。</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r>
      <w:tr>
        <w:trPr>
          <w:jc w:val="center"/>
          <w:trHeight w:val="1774"/>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管理服务制度</w:t>
            </w:r>
            <w:r/>
          </w:p>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供应商根据本项目特点，制定下列管理服务制度。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1.公司整体管理制度；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spacing w:val="-6"/>
                <w:sz w:val="24"/>
                <w:szCs w:val="24"/>
                <w:lang w:val="en-US" w:eastAsia="zh-CN"/>
              </w:rPr>
              <w:t xml:space="preserve">维修管理制度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绿化养护制度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4.秩序维护制度；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5.环境清洁制度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6.食堂管理制度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上述每项应逐条叙述，制度全面合理、可行性强、操作性强、贴合项目实际的得</w:t>
            </w: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分；制度基本合理、具有一定的可行性、具有一定的操作性、与项目实际基本贴合的得1</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分；每项叙述内容完全脱离采购需求或未作完整叙述的不得分。本项最高得</w:t>
            </w:r>
            <w:r>
              <w:rPr>
                <w:rFonts w:hint="eastAsia" w:ascii="宋体" w:hAnsi="宋体" w:eastAsia="宋体" w:cs="宋体"/>
                <w:spacing w:val="-6"/>
                <w:sz w:val="24"/>
                <w:szCs w:val="24"/>
                <w:lang w:val="en-US" w:eastAsia="zh-CN"/>
              </w:rPr>
              <w:t xml:space="preserve">18</w:t>
            </w:r>
            <w:r>
              <w:rPr>
                <w:rFonts w:hint="eastAsia" w:ascii="宋体" w:hAnsi="宋体" w:eastAsia="宋体" w:cs="宋体"/>
                <w:spacing w:val="-6"/>
                <w:sz w:val="24"/>
                <w:szCs w:val="24"/>
              </w:rPr>
              <w:t xml:space="preserve">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p>
        </w:tc>
      </w:tr>
      <w:tr>
        <w:trPr>
          <w:jc w:val="center"/>
          <w:trHeight w:val="1774"/>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管理服务方案</w:t>
            </w:r>
            <w:r/>
          </w:p>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供应商根据本项目特点，制定下列管理服务方案。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1.秩序维护工作管理方案；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2.环境清洁</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rPr>
              <w:t xml:space="preserve">方案；</w:t>
            </w:r>
            <w:r/>
          </w:p>
          <w:p>
            <w:pPr>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绿化工作</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rPr>
              <w:t xml:space="preserve">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食堂管理服务</w:t>
            </w:r>
            <w:r>
              <w:rPr>
                <w:rFonts w:hint="eastAsia" w:ascii="宋体" w:hAnsi="宋体" w:eastAsia="宋体" w:cs="宋体"/>
                <w:spacing w:val="-6"/>
                <w:sz w:val="24"/>
                <w:szCs w:val="24"/>
              </w:rPr>
              <w:t xml:space="preserve">方案；</w:t>
            </w:r>
            <w:r/>
          </w:p>
          <w:p>
            <w:pPr>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4.维修服务方案；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.各类突发事件应急处理方案。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上述每项应逐条叙述，方案全面合理、可行性强、操作性强、贴合项目实际的得</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分；方案基本合理、具有一定的可行性、具有一定的操作性、与项目实际基本贴合的得2</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分；每项叙述内容完全脱离采购需求或未作完整叙述的不得分。本项最高得</w:t>
            </w:r>
            <w:r>
              <w:rPr>
                <w:rFonts w:hint="eastAsia" w:ascii="宋体" w:hAnsi="宋体" w:eastAsia="宋体" w:cs="宋体"/>
                <w:spacing w:val="-6"/>
                <w:sz w:val="24"/>
                <w:szCs w:val="24"/>
                <w:lang w:val="en-US" w:eastAsia="zh-CN"/>
              </w:rPr>
              <w:t xml:space="preserve">25</w:t>
            </w:r>
            <w:r>
              <w:rPr>
                <w:rFonts w:hint="eastAsia" w:ascii="宋体" w:hAnsi="宋体" w:eastAsia="宋体" w:cs="宋体"/>
                <w:spacing w:val="-6"/>
                <w:sz w:val="24"/>
                <w:szCs w:val="24"/>
              </w:rPr>
              <w:t xml:space="preserve">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25</w:t>
            </w:r>
            <w:r/>
          </w:p>
        </w:tc>
      </w:tr>
    </w:tbl>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jc w:val="center"/>
        <w:keepNext/>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96"/>
      <w:r/>
    </w:p>
    <w:p>
      <w:pPr>
        <w:jc w:val="center"/>
        <w:rPr>
          <w:rFonts w:hint="eastAsia" w:ascii="宋体" w:hAnsi="宋体" w:eastAsia="宋体" w:cs="宋体"/>
          <w:b/>
          <w:bCs/>
          <w:color w:val="000000"/>
          <w:sz w:val="72"/>
          <w:szCs w:val="72"/>
        </w:rPr>
      </w:pPr>
      <w:r/>
      <w:bookmarkStart w:id="197" w:name="_Toc49090576"/>
      <w:r/>
      <w:bookmarkEnd w:id="197"/>
      <w:r/>
      <w:bookmarkStart w:id="198" w:name="_Hlt26671244"/>
      <w:r/>
      <w:bookmarkEnd w:id="198"/>
      <w:r/>
      <w:bookmarkStart w:id="199" w:name="_Hlt26955039"/>
      <w:r/>
      <w:bookmarkEnd w:id="199"/>
      <w:r/>
      <w:bookmarkStart w:id="200" w:name="_Toc120614282"/>
      <w:r/>
      <w:bookmarkEnd w:id="200"/>
      <w:r/>
      <w:bookmarkStart w:id="201" w:name="_Toc26554094"/>
      <w:r/>
      <w:bookmarkEnd w:id="201"/>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color w:val="000000"/>
          <w:sz w:val="36"/>
          <w:szCs w:val="36"/>
          <w:u w:val="single"/>
        </w:rPr>
        <w:br w:type="page" w:clear="all"/>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十二、分项报价表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202" w:name="_Toc120614284"/>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202"/>
      <w:r/>
      <w:bookmarkStart w:id="203" w:name="_Hlt26671380"/>
      <w:r/>
      <w:bookmarkEnd w:id="203"/>
      <w:r/>
      <w:bookmarkStart w:id="204" w:name="_格式3__银行出具的资信证明"/>
      <w:r/>
      <w:bookmarkEnd w:id="204"/>
      <w:r/>
      <w:bookmarkStart w:id="205" w:name="_Hlt26955070"/>
      <w:r>
        <w:rPr>
          <w:rFonts w:ascii="Times New Roman" w:hAnsi="Times New Roman" w:eastAsia="宋体" w:cs="Times New Roman"/>
          <w:color w:val="000000"/>
          <w:sz w:val="24"/>
          <w:szCs w:val="24"/>
          <w:u w:val="single"/>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321"/>
        <w:rPr>
          <w:rFonts w:hint="eastAsia" w:ascii="宋体" w:hAnsi="宋体" w:eastAsia="宋体" w:cs="宋体"/>
          <w:sz w:val="24"/>
          <w:szCs w:val="24"/>
        </w:rPr>
      </w:pPr>
      <w:r>
        <w:rPr>
          <w:rFonts w:hint="eastAsia" w:ascii="黑体" w:hAnsi="黑体" w:eastAsia="黑体" w:cs="宋体"/>
          <w:b/>
          <w:bCs/>
          <w:color w:val="000000"/>
          <w:sz w:val="32"/>
          <w:szCs w:val="32"/>
        </w:rPr>
        <w:t xml:space="preserve">九、中小企业声明函（服务）</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备注2：供应商如不提供此声明函，作无效相应文件处理。</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5"/>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十二、</w:t>
      </w:r>
      <w:r>
        <w:rPr>
          <w:rFonts w:hint="eastAsia" w:ascii="宋体" w:hAnsi="宋体" w:eastAsia="宋体" w:cs="宋体"/>
          <w:b/>
          <w:bCs/>
          <w:color w:val="000000"/>
          <w:sz w:val="32"/>
          <w:szCs w:val="32"/>
        </w:rPr>
        <w:t xml:space="preserve">分项报价表</w:t>
      </w:r>
      <w:r/>
    </w:p>
    <w:p>
      <w:pPr>
        <w:rPr>
          <w:rFonts w:hint="eastAsia" w:ascii="宋体" w:hAnsi="宋体" w:eastAsia="宋体" w:cs="宋体"/>
          <w:sz w:val="24"/>
          <w:szCs w:val="24"/>
        </w:rPr>
      </w:pPr>
      <w:r>
        <w:rPr>
          <w:rFonts w:hint="eastAsia" w:ascii="宋体" w:hAnsi="宋体" w:eastAsia="宋体" w:cs="宋体"/>
          <w:sz w:val="24"/>
          <w:szCs w:val="24"/>
        </w:rPr>
      </w:r>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firstLine="59"/>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spacing w:line="276"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在分项报价表中须分别列出新蓄电池价格、旧蓄电池回收价格、实际供货价格，便于采购方进行固定资产处置，否则为无效投标。</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05"/>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05"/>
        <w:rPr>
          <w:rFonts w:hint="eastAsia"/>
        </w:rPr>
      </w:pPr>
      <w:r>
        <w:rPr>
          <w:rFonts w:hint="eastAsia"/>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十三、技术要求响应及偏离表</w:t>
      </w:r>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205"/>
      <w:r/>
    </w:p>
    <w:p>
      <w:pPr>
        <w:rPr>
          <w:rFonts w:hint="eastAsia" w:ascii="黑体" w:hAnsi="黑体" w:eastAsia="黑体" w:cs="宋体"/>
          <w:b/>
          <w:bCs/>
          <w:color w:val="000000"/>
          <w:sz w:val="32"/>
          <w:szCs w:val="32"/>
        </w:rPr>
      </w:pPr>
      <w:r/>
      <w:bookmarkStart w:id="206" w:name="_Hlt26955054"/>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十四、商务要求响应及偏离表</w:t>
      </w:r>
      <w:bookmarkEnd w:id="206"/>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7" w:name="_Hlt24879081"/>
            <w:r/>
            <w:bookmarkEnd w:id="207"/>
            <w:r/>
            <w:bookmarkStart w:id="208" w:name="_Hlt26609391"/>
            <w:r/>
            <w:bookmarkEnd w:id="208"/>
            <w:r/>
            <w:bookmarkStart w:id="209" w:name="_Hlt26671343"/>
            <w:r/>
            <w:bookmarkEnd w:id="209"/>
            <w:r/>
            <w:bookmarkStart w:id="210" w:name="_Hlt26955064"/>
            <w:r/>
            <w:bookmarkEnd w:id="210"/>
            <w:r/>
            <w:bookmarkStart w:id="211" w:name="_Hlt26782999"/>
            <w:r/>
            <w:bookmarkEnd w:id="211"/>
            <w:r/>
            <w:bookmarkStart w:id="212" w:name="_Hlt26671372"/>
            <w:r/>
            <w:bookmarkEnd w:id="212"/>
            <w:r/>
            <w:bookmarkStart w:id="213" w:name="_Hlt26955056"/>
            <w:r/>
            <w:bookmarkEnd w:id="213"/>
            <w:r/>
            <w:bookmarkStart w:id="214" w:name="_Hlt26580838"/>
            <w:r>
              <w:rPr>
                <w:rFonts w:hint="eastAsia" w:ascii="宋体" w:hAnsi="宋体" w:eastAsia="宋体" w:cs="宋体"/>
                <w:color w:val="000000"/>
                <w:sz w:val="24"/>
                <w:szCs w:val="24"/>
              </w:rPr>
              <w:t xml:space="preserve">序号</w:t>
            </w:r>
            <w:bookmarkEnd w:id="214"/>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15" w:name="_Hlt26955066"/>
      <w:r/>
      <w:bookmarkEnd w:id="215"/>
      <w:r/>
      <w:bookmarkStart w:id="216" w:name="_Hlt26609389"/>
      <w:r/>
      <w:bookmarkEnd w:id="216"/>
      <w:r/>
      <w:bookmarkStart w:id="217" w:name="_Toc462564146"/>
      <w:r/>
      <w:bookmarkEnd w:id="217"/>
      <w:r/>
      <w:bookmarkStart w:id="218" w:name="_Hlt26671374"/>
      <w:r/>
      <w:bookmarkEnd w:id="218"/>
      <w:r/>
      <w:bookmarkStart w:id="219" w:name="_格式2__法定代表人授权书"/>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19"/>
      <w:r/>
      <w:r/>
    </w:p>
    <w:p>
      <w:pPr>
        <w:rPr>
          <w:rFonts w:hint="eastAsia"/>
        </w:rPr>
      </w:pPr>
      <w:r>
        <w:rPr>
          <w:rFonts w:hint="eastAsia"/>
        </w:rPr>
      </w:r>
      <w:r/>
    </w:p>
    <w:sectPr>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next w:val="618"/>
    <w:uiPriority w:val="0"/>
    <w:qFormat/>
    <w:pPr>
      <w:jc w:val="both"/>
      <w:widowControl w:val="off"/>
    </w:pPr>
    <w:rPr>
      <w:rFonts w:hint="default" w:asciiTheme="minorHAnsi" w:hAnsiTheme="minorHAnsi" w:eastAsiaTheme="minorEastAsia" w:cstheme="minorBidi"/>
      <w:sz w:val="21"/>
      <w:szCs w:val="22"/>
    </w:rPr>
  </w:style>
  <w:style w:type="paragraph" w:styleId="607">
    <w:name w:val="Heading 1"/>
    <w:basedOn w:val="606"/>
    <w:next w:val="619"/>
    <w:link w:val="85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08">
    <w:name w:val="Heading 2"/>
    <w:basedOn w:val="606"/>
    <w:next w:val="606"/>
    <w:link w:val="853"/>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09">
    <w:name w:val="Heading 3"/>
    <w:basedOn w:val="606"/>
    <w:next w:val="620"/>
    <w:link w:val="861"/>
    <w:uiPriority w:val="0"/>
    <w:unhideWhenUsed/>
    <w:qFormat/>
    <w:pPr>
      <w:keepLines/>
      <w:keepNext/>
      <w:spacing w:before="260" w:after="260" w:line="416" w:lineRule="auto"/>
      <w:outlineLvl w:val="2"/>
    </w:pPr>
    <w:rPr>
      <w:b/>
      <w:bCs/>
      <w:sz w:val="32"/>
      <w:szCs w:val="32"/>
    </w:rPr>
  </w:style>
  <w:style w:type="paragraph" w:styleId="610">
    <w:name w:val="Heading 4"/>
    <w:basedOn w:val="606"/>
    <w:next w:val="606"/>
    <w:link w:val="89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11">
    <w:name w:val="Heading 5"/>
    <w:basedOn w:val="606"/>
    <w:next w:val="606"/>
    <w:link w:val="1277"/>
    <w:uiPriority w:val="0"/>
    <w:unhideWhenUsed/>
    <w:qFormat/>
    <w:pPr>
      <w:keepLines/>
      <w:keepNext/>
      <w:spacing w:before="280" w:after="290" w:line="376" w:lineRule="auto"/>
      <w:outlineLvl w:val="4"/>
    </w:pPr>
    <w:rPr>
      <w:rFonts w:eastAsia="宋体"/>
      <w:b/>
      <w:bCs/>
      <w:sz w:val="28"/>
      <w:szCs w:val="28"/>
    </w:rPr>
  </w:style>
  <w:style w:type="paragraph" w:styleId="612">
    <w:name w:val="Heading 6"/>
    <w:basedOn w:val="606"/>
    <w:next w:val="606"/>
    <w:link w:val="1278"/>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13">
    <w:name w:val="Heading 7"/>
    <w:basedOn w:val="606"/>
    <w:next w:val="606"/>
    <w:link w:val="1279"/>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14">
    <w:name w:val="Heading 8"/>
    <w:basedOn w:val="606"/>
    <w:next w:val="606"/>
    <w:link w:val="1280"/>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15">
    <w:name w:val="Heading 9"/>
    <w:basedOn w:val="606"/>
    <w:next w:val="606"/>
    <w:link w:val="1281"/>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16" w:default="1">
    <w:name w:val="Default Paragraph Font"/>
    <w:uiPriority w:val="1"/>
    <w:semiHidden/>
    <w:unhideWhenUsed/>
    <w:qFormat/>
  </w:style>
  <w:style w:type="table" w:styleId="617" w:default="1">
    <w:name w:val="Normal Table"/>
    <w:uiPriority w:val="99"/>
    <w:semiHidden/>
    <w:unhideWhenUsed/>
    <w:qFormat/>
    <w:tblPr>
      <w:tblCellMar>
        <w:left w:w="108" w:type="dxa"/>
        <w:top w:w="0" w:type="dxa"/>
        <w:right w:w="108" w:type="dxa"/>
        <w:bottom w:w="0" w:type="dxa"/>
      </w:tblCellMar>
    </w:tblPr>
  </w:style>
  <w:style w:type="paragraph" w:styleId="618" w:customStyle="1">
    <w:name w:val="_Style 3"/>
    <w:basedOn w:val="606"/>
    <w:uiPriority w:val="0"/>
    <w:qFormat/>
    <w:rPr>
      <w:szCs w:val="21"/>
    </w:rPr>
  </w:style>
  <w:style w:type="paragraph" w:styleId="619">
    <w:name w:val="Body Text"/>
    <w:basedOn w:val="606"/>
    <w:link w:val="946"/>
    <w:uiPriority w:val="0"/>
    <w:unhideWhenUsed/>
    <w:qFormat/>
    <w:pPr>
      <w:spacing w:after="120"/>
    </w:pPr>
    <w:rPr>
      <w:sz w:val="20"/>
      <w:szCs w:val="20"/>
    </w:rPr>
  </w:style>
  <w:style w:type="paragraph" w:styleId="620">
    <w:name w:val="Normal Indent"/>
    <w:basedOn w:val="606"/>
    <w:uiPriority w:val="0"/>
    <w:unhideWhenUsed/>
    <w:qFormat/>
    <w:pPr>
      <w:ind w:firstLine="420"/>
      <w:jc w:val="left"/>
    </w:pPr>
    <w:rPr>
      <w:rFonts w:ascii="Times New Roman" w:hAnsi="Times New Roman" w:eastAsia="宋体"/>
      <w:sz w:val="28"/>
      <w:szCs w:val="24"/>
    </w:rPr>
  </w:style>
  <w:style w:type="paragraph" w:styleId="621">
    <w:name w:val="toc 7"/>
    <w:basedOn w:val="606"/>
    <w:next w:val="606"/>
    <w:uiPriority w:val="39"/>
    <w:unhideWhenUsed/>
    <w:qFormat/>
    <w:pPr>
      <w:ind w:left="2520" w:firstLine="200"/>
      <w:jc w:val="left"/>
    </w:pPr>
    <w:rPr>
      <w:rFonts w:ascii="Calibri" w:hAnsi="Calibri" w:eastAsia="仿宋" w:cs="Times New Roman"/>
      <w:sz w:val="28"/>
    </w:rPr>
  </w:style>
  <w:style w:type="paragraph" w:styleId="622">
    <w:name w:val="List Number"/>
    <w:basedOn w:val="606"/>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23">
    <w:name w:val="Caption"/>
    <w:basedOn w:val="606"/>
    <w:next w:val="606"/>
    <w:link w:val="128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24">
    <w:name w:val="List Bullet"/>
    <w:uiPriority w:val="0"/>
    <w:qFormat/>
    <w:pPr>
      <w:spacing w:after="200" w:line="276" w:lineRule="auto"/>
      <w:tabs>
        <w:tab w:val="left" w:pos="480" w:leader="none"/>
      </w:tabs>
    </w:pPr>
    <w:rPr>
      <w:rFonts w:hint="default" w:ascii="Calibri" w:hAnsi="Calibri" w:eastAsia="宋体" w:cstheme="minorBidi"/>
      <w:sz w:val="22"/>
      <w:szCs w:val="22"/>
    </w:rPr>
  </w:style>
  <w:style w:type="paragraph" w:styleId="625">
    <w:name w:val="Document Map"/>
    <w:basedOn w:val="606"/>
    <w:link w:val="128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26">
    <w:name w:val="annotation text"/>
    <w:basedOn w:val="606"/>
    <w:link w:val="921"/>
    <w:uiPriority w:val="0"/>
    <w:qFormat/>
    <w:pPr>
      <w:ind w:firstLine="200"/>
      <w:jc w:val="left"/>
    </w:pPr>
    <w:rPr>
      <w:rFonts w:ascii="Times New Roman" w:hAnsi="Times New Roman" w:eastAsia="仿宋"/>
      <w:sz w:val="28"/>
      <w:szCs w:val="24"/>
    </w:rPr>
  </w:style>
  <w:style w:type="paragraph" w:styleId="627">
    <w:name w:val="Body Text Indent"/>
    <w:basedOn w:val="606"/>
    <w:uiPriority w:val="0"/>
    <w:qFormat/>
    <w:pPr>
      <w:ind w:left="420"/>
      <w:spacing w:after="120"/>
    </w:pPr>
  </w:style>
  <w:style w:type="paragraph" w:styleId="628">
    <w:name w:val="Block Text"/>
    <w:basedOn w:val="606"/>
    <w:uiPriority w:val="99"/>
    <w:unhideWhenUsed/>
    <w:qFormat/>
    <w:pPr>
      <w:ind w:left="1440" w:right="1440"/>
      <w:spacing w:after="120"/>
    </w:pPr>
  </w:style>
  <w:style w:type="paragraph" w:styleId="629">
    <w:name w:val="List Bullet 2"/>
    <w:basedOn w:val="606"/>
    <w:uiPriority w:val="0"/>
    <w:qFormat/>
    <w:pPr>
      <w:contextualSpacing/>
      <w:ind w:left="780" w:hanging="360"/>
      <w:tabs>
        <w:tab w:val="left" w:pos="780" w:leader="none"/>
      </w:tabs>
    </w:pPr>
    <w:rPr>
      <w:rFonts w:ascii="Times New Roman" w:hAnsi="Times New Roman" w:eastAsia="宋体" w:cs="Times New Roman"/>
      <w:szCs w:val="24"/>
    </w:rPr>
  </w:style>
  <w:style w:type="paragraph" w:styleId="630">
    <w:name w:val="toc 5"/>
    <w:basedOn w:val="606"/>
    <w:next w:val="606"/>
    <w:uiPriority w:val="39"/>
    <w:unhideWhenUsed/>
    <w:qFormat/>
    <w:pPr>
      <w:ind w:left="1680" w:firstLine="200"/>
      <w:jc w:val="left"/>
    </w:pPr>
    <w:rPr>
      <w:rFonts w:ascii="Calibri" w:hAnsi="Calibri" w:eastAsia="仿宋" w:cs="Times New Roman"/>
      <w:sz w:val="28"/>
    </w:rPr>
  </w:style>
  <w:style w:type="paragraph" w:styleId="631">
    <w:name w:val="toc 3"/>
    <w:basedOn w:val="606"/>
    <w:next w:val="606"/>
    <w:uiPriority w:val="39"/>
    <w:unhideWhenUsed/>
    <w:qFormat/>
    <w:pPr>
      <w:ind w:left="840" w:firstLine="200"/>
      <w:jc w:val="left"/>
    </w:pPr>
    <w:rPr>
      <w:rFonts w:ascii="Calibri" w:hAnsi="Calibri" w:eastAsia="仿宋" w:cs="Times New Roman"/>
      <w:sz w:val="28"/>
      <w:szCs w:val="24"/>
    </w:rPr>
  </w:style>
  <w:style w:type="paragraph" w:styleId="632">
    <w:name w:val="Plain Text"/>
    <w:basedOn w:val="606"/>
    <w:link w:val="1290"/>
    <w:uiPriority w:val="0"/>
    <w:qFormat/>
    <w:pPr>
      <w:ind w:firstLine="200"/>
      <w:jc w:val="left"/>
      <w:spacing w:after="200" w:line="360" w:lineRule="auto"/>
      <w:widowControl/>
    </w:pPr>
    <w:rPr>
      <w:rFonts w:ascii="宋体" w:hAnsi="Courier New" w:eastAsia="仿宋"/>
      <w:sz w:val="24"/>
      <w:szCs w:val="20"/>
      <w:lang w:eastAsia="en-US"/>
    </w:rPr>
  </w:style>
  <w:style w:type="paragraph" w:styleId="633">
    <w:name w:val="toc 8"/>
    <w:basedOn w:val="606"/>
    <w:next w:val="606"/>
    <w:uiPriority w:val="39"/>
    <w:unhideWhenUsed/>
    <w:qFormat/>
    <w:pPr>
      <w:ind w:left="2940" w:firstLine="200"/>
      <w:jc w:val="left"/>
    </w:pPr>
    <w:rPr>
      <w:rFonts w:ascii="Calibri" w:hAnsi="Calibri" w:eastAsia="仿宋" w:cs="Times New Roman"/>
      <w:sz w:val="28"/>
    </w:rPr>
  </w:style>
  <w:style w:type="paragraph" w:styleId="634">
    <w:name w:val="endnote text"/>
    <w:basedOn w:val="606"/>
    <w:link w:val="803"/>
    <w:uiPriority w:val="99"/>
    <w:semiHidden/>
    <w:unhideWhenUsed/>
    <w:qFormat/>
    <w:pPr>
      <w:spacing w:after="0" w:line="240" w:lineRule="auto"/>
    </w:pPr>
    <w:rPr>
      <w:sz w:val="20"/>
    </w:rPr>
  </w:style>
  <w:style w:type="paragraph" w:styleId="635">
    <w:name w:val="Balloon Text"/>
    <w:basedOn w:val="606"/>
    <w:link w:val="1291"/>
    <w:uiPriority w:val="0"/>
    <w:unhideWhenUsed/>
    <w:qFormat/>
    <w:pPr>
      <w:ind w:firstLine="200"/>
      <w:jc w:val="left"/>
    </w:pPr>
    <w:rPr>
      <w:sz w:val="18"/>
      <w:szCs w:val="18"/>
    </w:rPr>
  </w:style>
  <w:style w:type="paragraph" w:styleId="636">
    <w:name w:val="Footer"/>
    <w:basedOn w:val="606"/>
    <w:link w:val="1284"/>
    <w:uiPriority w:val="0"/>
    <w:unhideWhenUsed/>
    <w:qFormat/>
    <w:pPr>
      <w:jc w:val="left"/>
      <w:tabs>
        <w:tab w:val="center" w:pos="4153" w:leader="none"/>
        <w:tab w:val="right" w:pos="8306" w:leader="none"/>
      </w:tabs>
    </w:pPr>
    <w:rPr>
      <w:sz w:val="18"/>
      <w:szCs w:val="18"/>
    </w:rPr>
  </w:style>
  <w:style w:type="paragraph" w:styleId="637">
    <w:name w:val="Header"/>
    <w:basedOn w:val="606"/>
    <w:link w:val="128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38">
    <w:name w:val="toc 1"/>
    <w:basedOn w:val="606"/>
    <w:next w:val="606"/>
    <w:uiPriority w:val="39"/>
    <w:unhideWhenUsed/>
    <w:qFormat/>
    <w:pPr>
      <w:ind w:firstLine="200"/>
      <w:jc w:val="left"/>
    </w:pPr>
    <w:rPr>
      <w:rFonts w:ascii="Calibri" w:hAnsi="Calibri" w:eastAsia="仿宋" w:cs="Times New Roman"/>
      <w:b/>
      <w:sz w:val="28"/>
      <w:szCs w:val="24"/>
    </w:rPr>
  </w:style>
  <w:style w:type="paragraph" w:styleId="639">
    <w:name w:val="toc 4"/>
    <w:basedOn w:val="606"/>
    <w:next w:val="606"/>
    <w:uiPriority w:val="39"/>
    <w:unhideWhenUsed/>
    <w:qFormat/>
    <w:pPr>
      <w:ind w:left="1260" w:firstLine="200"/>
      <w:jc w:val="left"/>
    </w:pPr>
    <w:rPr>
      <w:rFonts w:ascii="Calibri" w:hAnsi="Calibri" w:eastAsia="仿宋" w:cs="Times New Roman"/>
      <w:sz w:val="28"/>
    </w:rPr>
  </w:style>
  <w:style w:type="paragraph" w:styleId="640">
    <w:name w:val="Subtitle"/>
    <w:basedOn w:val="606"/>
    <w:next w:val="606"/>
    <w:link w:val="128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41">
    <w:name w:val="footnote text"/>
    <w:basedOn w:val="606"/>
    <w:link w:val="1282"/>
    <w:uiPriority w:val="0"/>
    <w:qFormat/>
    <w:pPr>
      <w:spacing w:line="312" w:lineRule="atLeast"/>
    </w:pPr>
    <w:rPr>
      <w:rFonts w:ascii="Times New Roman" w:hAnsi="Times New Roman" w:eastAsia="宋体" w:cs="Times New Roman"/>
      <w:sz w:val="18"/>
      <w:szCs w:val="20"/>
    </w:rPr>
  </w:style>
  <w:style w:type="paragraph" w:styleId="642">
    <w:name w:val="toc 6"/>
    <w:basedOn w:val="606"/>
    <w:next w:val="606"/>
    <w:uiPriority w:val="39"/>
    <w:unhideWhenUsed/>
    <w:qFormat/>
    <w:pPr>
      <w:ind w:left="2100" w:firstLine="200"/>
      <w:jc w:val="left"/>
    </w:pPr>
    <w:rPr>
      <w:rFonts w:ascii="Calibri" w:hAnsi="Calibri" w:eastAsia="仿宋" w:cs="Times New Roman"/>
      <w:sz w:val="28"/>
    </w:rPr>
  </w:style>
  <w:style w:type="paragraph" w:styleId="643">
    <w:name w:val="Body Text Indent 3"/>
    <w:basedOn w:val="606"/>
    <w:link w:val="128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44">
    <w:name w:val="table of figures"/>
    <w:basedOn w:val="606"/>
    <w:next w:val="606"/>
    <w:uiPriority w:val="99"/>
    <w:unhideWhenUsed/>
    <w:qFormat/>
    <w:pPr>
      <w:spacing w:after="0" w:afterAutospacing="0"/>
    </w:pPr>
  </w:style>
  <w:style w:type="paragraph" w:styleId="645">
    <w:name w:val="toc 2"/>
    <w:basedOn w:val="606"/>
    <w:next w:val="606"/>
    <w:uiPriority w:val="39"/>
    <w:unhideWhenUsed/>
    <w:qFormat/>
    <w:pPr>
      <w:ind w:left="420" w:firstLine="200"/>
      <w:jc w:val="left"/>
    </w:pPr>
    <w:rPr>
      <w:rFonts w:ascii="Calibri" w:hAnsi="Calibri" w:eastAsia="仿宋" w:cs="Times New Roman"/>
      <w:sz w:val="28"/>
      <w:szCs w:val="24"/>
    </w:rPr>
  </w:style>
  <w:style w:type="paragraph" w:styleId="646">
    <w:name w:val="toc 9"/>
    <w:basedOn w:val="606"/>
    <w:next w:val="606"/>
    <w:uiPriority w:val="39"/>
    <w:unhideWhenUsed/>
    <w:qFormat/>
    <w:pPr>
      <w:ind w:left="3360" w:firstLine="200"/>
      <w:jc w:val="left"/>
    </w:pPr>
    <w:rPr>
      <w:rFonts w:ascii="Calibri" w:hAnsi="Calibri" w:eastAsia="仿宋" w:cs="Times New Roman"/>
      <w:sz w:val="28"/>
    </w:rPr>
  </w:style>
  <w:style w:type="paragraph" w:styleId="647">
    <w:name w:val="HTML Preformatted"/>
    <w:basedOn w:val="606"/>
    <w:link w:val="1299"/>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48">
    <w:name w:val="Normal (Web)"/>
    <w:basedOn w:val="60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49">
    <w:name w:val="Title"/>
    <w:basedOn w:val="606"/>
    <w:next w:val="606"/>
    <w:link w:val="128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50">
    <w:name w:val="annotation subject"/>
    <w:basedOn w:val="626"/>
    <w:next w:val="626"/>
    <w:link w:val="1300"/>
    <w:uiPriority w:val="0"/>
    <w:qFormat/>
    <w:pPr>
      <w:ind w:firstLine="0"/>
      <w:spacing w:line="300" w:lineRule="auto"/>
    </w:pPr>
    <w:rPr>
      <w:rFonts w:ascii="Calibri" w:hAnsi="Calibri" w:eastAsia="宋体" w:cs="Calibri"/>
      <w:b/>
      <w:bCs/>
      <w:sz w:val="21"/>
      <w:szCs w:val="21"/>
    </w:rPr>
  </w:style>
  <w:style w:type="paragraph" w:styleId="651">
    <w:name w:val="Body Text First Indent 2"/>
    <w:basedOn w:val="627"/>
    <w:uiPriority w:val="0"/>
    <w:qFormat/>
    <w:pPr>
      <w:ind w:left="0"/>
    </w:pPr>
  </w:style>
  <w:style w:type="table" w:styleId="652">
    <w:name w:val="Table Grid"/>
    <w:basedOn w:val="6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3">
    <w:name w:val="Strong"/>
    <w:basedOn w:val="616"/>
    <w:uiPriority w:val="0"/>
    <w:qFormat/>
    <w:rPr>
      <w:b/>
      <w:bCs/>
    </w:rPr>
  </w:style>
  <w:style w:type="character" w:styleId="654">
    <w:name w:val="endnote reference"/>
    <w:basedOn w:val="616"/>
    <w:uiPriority w:val="99"/>
    <w:semiHidden/>
    <w:unhideWhenUsed/>
    <w:qFormat/>
    <w:rPr>
      <w:vertAlign w:val="superscript"/>
    </w:rPr>
  </w:style>
  <w:style w:type="character" w:styleId="655">
    <w:name w:val="page number"/>
    <w:basedOn w:val="616"/>
    <w:uiPriority w:val="0"/>
    <w:qFormat/>
  </w:style>
  <w:style w:type="character" w:styleId="656">
    <w:name w:val="FollowedHyperlink"/>
    <w:uiPriority w:val="0"/>
    <w:qFormat/>
    <w:rPr>
      <w:color w:val="800080"/>
      <w:u w:val="single"/>
    </w:rPr>
  </w:style>
  <w:style w:type="character" w:styleId="657">
    <w:name w:val="Emphasis"/>
    <w:uiPriority w:val="0"/>
    <w:qFormat/>
    <w:rPr>
      <w:rFonts w:ascii="宋体" w:eastAsia="仿宋"/>
      <w:iCs/>
      <w:color w:val="auto"/>
      <w:sz w:val="28"/>
      <w:u w:val="single"/>
    </w:rPr>
  </w:style>
  <w:style w:type="character" w:styleId="658">
    <w:name w:val="Hyperlink"/>
    <w:uiPriority w:val="0"/>
    <w:qFormat/>
    <w:rPr>
      <w:color w:val="0000ff"/>
      <w:u w:val="single"/>
    </w:rPr>
  </w:style>
  <w:style w:type="character" w:styleId="659">
    <w:name w:val="annotation reference"/>
    <w:uiPriority w:val="0"/>
    <w:qFormat/>
    <w:rPr>
      <w:rFonts w:eastAsia="宋体"/>
      <w:sz w:val="18"/>
    </w:rPr>
  </w:style>
  <w:style w:type="character" w:styleId="660">
    <w:name w:val="footnote reference"/>
    <w:uiPriority w:val="0"/>
    <w:qFormat/>
    <w:rPr>
      <w:vertAlign w:val="superscript"/>
    </w:rPr>
  </w:style>
  <w:style w:type="character" w:styleId="661" w:customStyle="1">
    <w:name w:val="Heading 1 Char"/>
    <w:basedOn w:val="616"/>
    <w:uiPriority w:val="9"/>
    <w:qFormat/>
    <w:rPr>
      <w:rFonts w:ascii="Arial" w:hAnsi="Arial" w:eastAsia="Arial" w:cs="Arial"/>
      <w:sz w:val="40"/>
      <w:szCs w:val="40"/>
    </w:rPr>
  </w:style>
  <w:style w:type="character" w:styleId="662" w:customStyle="1">
    <w:name w:val="Heading 2 Char"/>
    <w:basedOn w:val="616"/>
    <w:uiPriority w:val="9"/>
    <w:qFormat/>
    <w:rPr>
      <w:rFonts w:ascii="Arial" w:hAnsi="Arial" w:eastAsia="Arial" w:cs="Arial"/>
      <w:sz w:val="34"/>
    </w:rPr>
  </w:style>
  <w:style w:type="character" w:styleId="663" w:customStyle="1">
    <w:name w:val="Heading 3 Char"/>
    <w:basedOn w:val="616"/>
    <w:uiPriority w:val="9"/>
    <w:qFormat/>
    <w:rPr>
      <w:rFonts w:ascii="Arial" w:hAnsi="Arial" w:eastAsia="Arial" w:cs="Arial"/>
      <w:sz w:val="30"/>
      <w:szCs w:val="30"/>
    </w:rPr>
  </w:style>
  <w:style w:type="character" w:styleId="664" w:customStyle="1">
    <w:name w:val="Heading 4 Char"/>
    <w:basedOn w:val="616"/>
    <w:uiPriority w:val="9"/>
    <w:qFormat/>
    <w:rPr>
      <w:rFonts w:ascii="Arial" w:hAnsi="Arial" w:eastAsia="Arial" w:cs="Arial"/>
      <w:b/>
      <w:bCs/>
      <w:sz w:val="26"/>
      <w:szCs w:val="26"/>
    </w:rPr>
  </w:style>
  <w:style w:type="character" w:styleId="665" w:customStyle="1">
    <w:name w:val="Heading 5 Char"/>
    <w:basedOn w:val="616"/>
    <w:uiPriority w:val="9"/>
    <w:qFormat/>
    <w:rPr>
      <w:rFonts w:ascii="Arial" w:hAnsi="Arial" w:eastAsia="Arial" w:cs="Arial"/>
      <w:b/>
      <w:bCs/>
      <w:sz w:val="24"/>
      <w:szCs w:val="24"/>
    </w:rPr>
  </w:style>
  <w:style w:type="character" w:styleId="666" w:customStyle="1">
    <w:name w:val="Heading 6 Char"/>
    <w:basedOn w:val="616"/>
    <w:uiPriority w:val="9"/>
    <w:qFormat/>
    <w:rPr>
      <w:rFonts w:ascii="Arial" w:hAnsi="Arial" w:eastAsia="Arial" w:cs="Arial"/>
      <w:b/>
      <w:bCs/>
      <w:sz w:val="22"/>
      <w:szCs w:val="22"/>
    </w:rPr>
  </w:style>
  <w:style w:type="character" w:styleId="667" w:customStyle="1">
    <w:name w:val="Heading 7 Char"/>
    <w:basedOn w:val="616"/>
    <w:uiPriority w:val="9"/>
    <w:qFormat/>
    <w:rPr>
      <w:rFonts w:ascii="Arial" w:hAnsi="Arial" w:eastAsia="Arial" w:cs="Arial"/>
      <w:b/>
      <w:bCs/>
      <w:i/>
      <w:iCs/>
      <w:sz w:val="22"/>
      <w:szCs w:val="22"/>
    </w:rPr>
  </w:style>
  <w:style w:type="character" w:styleId="668" w:customStyle="1">
    <w:name w:val="Heading 8 Char"/>
    <w:basedOn w:val="616"/>
    <w:uiPriority w:val="9"/>
    <w:qFormat/>
    <w:rPr>
      <w:rFonts w:ascii="Arial" w:hAnsi="Arial" w:eastAsia="Arial" w:cs="Arial"/>
      <w:i/>
      <w:iCs/>
      <w:sz w:val="22"/>
      <w:szCs w:val="22"/>
    </w:rPr>
  </w:style>
  <w:style w:type="character" w:styleId="669" w:customStyle="1">
    <w:name w:val="Heading 9 Char"/>
    <w:basedOn w:val="616"/>
    <w:uiPriority w:val="9"/>
    <w:qFormat/>
    <w:rPr>
      <w:rFonts w:ascii="Arial" w:hAnsi="Arial" w:eastAsia="Arial" w:cs="Arial"/>
      <w:i/>
      <w:iCs/>
      <w:sz w:val="21"/>
      <w:szCs w:val="21"/>
    </w:rPr>
  </w:style>
  <w:style w:type="character" w:styleId="670" w:customStyle="1">
    <w:name w:val="Title Char"/>
    <w:basedOn w:val="616"/>
    <w:uiPriority w:val="10"/>
    <w:qFormat/>
    <w:rPr>
      <w:sz w:val="48"/>
      <w:szCs w:val="48"/>
    </w:rPr>
  </w:style>
  <w:style w:type="character" w:styleId="671" w:customStyle="1">
    <w:name w:val="Subtitle Char"/>
    <w:basedOn w:val="616"/>
    <w:uiPriority w:val="11"/>
    <w:qFormat/>
    <w:rPr>
      <w:sz w:val="24"/>
      <w:szCs w:val="24"/>
    </w:rPr>
  </w:style>
  <w:style w:type="character" w:styleId="672" w:customStyle="1">
    <w:name w:val="Quote Char"/>
    <w:uiPriority w:val="29"/>
    <w:qFormat/>
    <w:rPr>
      <w:i/>
    </w:rPr>
  </w:style>
  <w:style w:type="character" w:styleId="673" w:customStyle="1">
    <w:name w:val="Intense Quote Char"/>
    <w:uiPriority w:val="30"/>
    <w:qFormat/>
    <w:rPr>
      <w:i/>
    </w:rPr>
  </w:style>
  <w:style w:type="character" w:styleId="674" w:customStyle="1">
    <w:name w:val="Header Char"/>
    <w:basedOn w:val="616"/>
    <w:uiPriority w:val="99"/>
    <w:qFormat/>
  </w:style>
  <w:style w:type="character" w:styleId="675" w:customStyle="1">
    <w:name w:val="Footer Char"/>
    <w:basedOn w:val="616"/>
    <w:uiPriority w:val="99"/>
    <w:qFormat/>
  </w:style>
  <w:style w:type="character" w:styleId="676" w:customStyle="1">
    <w:name w:val="Caption Char"/>
    <w:uiPriority w:val="99"/>
    <w:qFormat/>
  </w:style>
  <w:style w:type="table" w:styleId="677" w:customStyle="1">
    <w:name w:val="Table Grid Light"/>
    <w:basedOn w:val="6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8" w:customStyle="1">
    <w:name w:val="Plain Table 1"/>
    <w:basedOn w:val="6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Plain Table 2"/>
    <w:basedOn w:val="6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Plain Table 3"/>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customStyle="1">
    <w:name w:val="Plain Table 4"/>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customStyle="1">
    <w:name w:val="Plain Table 5"/>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3" w:customStyle="1">
    <w:name w:val="Grid Table 1 Light"/>
    <w:basedOn w:val="6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1"/>
    <w:basedOn w:val="6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2"/>
    <w:basedOn w:val="6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3"/>
    <w:basedOn w:val="6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90" w:customStyle="1">
    <w:name w:val="Grid Table 2"/>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1" w:customStyle="1">
    <w:name w:val="Grid Table 2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92" w:customStyle="1">
    <w:name w:val="Grid Table 2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93" w:customStyle="1">
    <w:name w:val="Grid Table 2 - Accent 3"/>
    <w:basedOn w:val="6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94" w:customStyle="1">
    <w:name w:val="Grid Table 2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95" w:customStyle="1">
    <w:name w:val="Grid Table 2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6" w:customStyle="1">
    <w:name w:val="Grid Table 2 - Accent 6"/>
    <w:basedOn w:val="6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7" w:customStyle="1">
    <w:name w:val="Grid Table 3"/>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3"/>
    <w:basedOn w:val="6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6"/>
    <w:basedOn w:val="6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4"/>
    <w:basedOn w:val="6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customStyle="1">
    <w:name w:val="Grid Table 4 - Accent 1"/>
    <w:basedOn w:val="6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06" w:customStyle="1">
    <w:name w:val="Grid Table 4 - Accent 2"/>
    <w:basedOn w:val="6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07" w:customStyle="1">
    <w:name w:val="Grid Table 4 - Accent 3"/>
    <w:basedOn w:val="6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8" w:customStyle="1">
    <w:name w:val="Grid Table 4 - Accent 4"/>
    <w:basedOn w:val="6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09" w:customStyle="1">
    <w:name w:val="Grid Table 4 - Accent 5"/>
    <w:basedOn w:val="6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10" w:customStyle="1">
    <w:name w:val="Grid Table 4 - Accent 6"/>
    <w:basedOn w:val="6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11" w:customStyle="1">
    <w:name w:val="Grid Table 5 Dark"/>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2" w:customStyle="1">
    <w:name w:val="Grid Table 5 Dark- Accent 1"/>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13" w:customStyle="1">
    <w:name w:val="Grid Table 5 Dark - Accent 2"/>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14" w:customStyle="1">
    <w:name w:val="Grid Table 5 Dark - Accent 3"/>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15" w:customStyle="1">
    <w:name w:val="Grid Table 5 Dark- Accent 4"/>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6" w:customStyle="1">
    <w:name w:val="Grid Table 5 Dark - Accent 5"/>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7" w:customStyle="1">
    <w:name w:val="Grid Table 5 Dark - Accent 6"/>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8" w:customStyle="1">
    <w:name w:val="Grid Table 6 Colorful"/>
    <w:basedOn w:val="6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9" w:customStyle="1">
    <w:name w:val="Grid Table 6 Colorful - Accent 1"/>
    <w:basedOn w:val="6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20" w:customStyle="1">
    <w:name w:val="Grid Table 6 Colorful - Accent 2"/>
    <w:basedOn w:val="6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21" w:customStyle="1">
    <w:name w:val="Grid Table 6 Colorful - Accent 3"/>
    <w:basedOn w:val="6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22" w:customStyle="1">
    <w:name w:val="Grid Table 6 Colorful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23" w:customStyle="1">
    <w:name w:val="Grid Table 6 Colorful - Accent 5"/>
    <w:basedOn w:val="6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4" w:customStyle="1">
    <w:name w:val="Grid Table 6 Colorful - Accent 6"/>
    <w:basedOn w:val="6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5" w:customStyle="1">
    <w:name w:val="Grid Table 7 Colorful"/>
    <w:basedOn w:val="6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6" w:customStyle="1">
    <w:name w:val="Grid Table 7 Colorful - Accent 1"/>
    <w:basedOn w:val="6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27" w:customStyle="1">
    <w:name w:val="Grid Table 7 Colorful - Accent 2"/>
    <w:basedOn w:val="6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28" w:customStyle="1">
    <w:name w:val="Grid Table 7 Colorful - Accent 3"/>
    <w:basedOn w:val="6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9" w:customStyle="1">
    <w:name w:val="Grid Table 7 Colorful - Accent 4"/>
    <w:basedOn w:val="6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30" w:customStyle="1">
    <w:name w:val="Grid Table 7 Colorful - Accent 5"/>
    <w:basedOn w:val="6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31" w:customStyle="1">
    <w:name w:val="Grid Table 7 Colorful - Accent 6"/>
    <w:basedOn w:val="6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32" w:customStyle="1">
    <w:name w:val="List Table 1 Light"/>
    <w:basedOn w:val="6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1 Light - Accent 1"/>
    <w:basedOn w:val="6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34" w:customStyle="1">
    <w:name w:val="List Table 1 Light - Accent 2"/>
    <w:basedOn w:val="6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35" w:customStyle="1">
    <w:name w:val="List Table 1 Light - Accent 3"/>
    <w:basedOn w:val="6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6" w:customStyle="1">
    <w:name w:val="List Table 1 Light - Accent 4"/>
    <w:basedOn w:val="6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7" w:customStyle="1">
    <w:name w:val="List Table 1 Light - Accent 5"/>
    <w:basedOn w:val="6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8" w:customStyle="1">
    <w:name w:val="List Table 1 Light - Accent 6"/>
    <w:basedOn w:val="6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9" w:customStyle="1">
    <w:name w:val="List Table 2"/>
    <w:basedOn w:val="6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2 - Accent 1"/>
    <w:basedOn w:val="61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41" w:customStyle="1">
    <w:name w:val="List Table 2 - Accent 2"/>
    <w:basedOn w:val="617"/>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42" w:customStyle="1">
    <w:name w:val="List Table 2 - Accent 3"/>
    <w:basedOn w:val="6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43" w:customStyle="1">
    <w:name w:val="List Table 2 - Accent 4"/>
    <w:basedOn w:val="6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44" w:customStyle="1">
    <w:name w:val="List Table 2 - Accent 5"/>
    <w:basedOn w:val="6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5" w:customStyle="1">
    <w:name w:val="List Table 2 - Accent 6"/>
    <w:basedOn w:val="61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6" w:customStyle="1">
    <w:name w:val="List Table 3"/>
    <w:basedOn w:val="6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3 - Accent 1"/>
    <w:basedOn w:val="61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8" w:customStyle="1">
    <w:name w:val="List Table 3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9" w:customStyle="1">
    <w:name w:val="List Table 3 - Accent 3"/>
    <w:basedOn w:val="61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50" w:customStyle="1">
    <w:name w:val="List Table 3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51" w:customStyle="1">
    <w:name w:val="List Table 3 - Accent 5"/>
    <w:basedOn w:val="61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52" w:customStyle="1">
    <w:name w:val="List Table 3 - Accent 6"/>
    <w:basedOn w:val="61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53" w:customStyle="1">
    <w:name w:val="List Table 4"/>
    <w:basedOn w:val="6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 Accent 1"/>
    <w:basedOn w:val="61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5" w:customStyle="1">
    <w:name w:val="List Table 4 - Accent 2"/>
    <w:basedOn w:val="6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6" w:customStyle="1">
    <w:name w:val="List Table 4 - Accent 3"/>
    <w:basedOn w:val="6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7" w:customStyle="1">
    <w:name w:val="List Table 4 - Accent 4"/>
    <w:basedOn w:val="6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8" w:customStyle="1">
    <w:name w:val="List Table 4 - Accent 5"/>
    <w:basedOn w:val="61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9" w:customStyle="1">
    <w:name w:val="List Table 4 - Accent 6"/>
    <w:basedOn w:val="6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60" w:customStyle="1">
    <w:name w:val="List Table 5 Dark"/>
    <w:basedOn w:val="6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1"/>
    <w:basedOn w:val="61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2"/>
    <w:basedOn w:val="61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3"/>
    <w:basedOn w:val="61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4"/>
    <w:basedOn w:val="61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5"/>
    <w:basedOn w:val="61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6"/>
    <w:basedOn w:val="61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6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6 Colorful - Accent 1"/>
    <w:basedOn w:val="61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69" w:customStyle="1">
    <w:name w:val="List Table 6 Colorful - Accent 2"/>
    <w:basedOn w:val="6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70" w:customStyle="1">
    <w:name w:val="List Table 6 Colorful - Accent 3"/>
    <w:basedOn w:val="6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71" w:customStyle="1">
    <w:name w:val="List Table 6 Colorful - Accent 4"/>
    <w:basedOn w:val="61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72" w:customStyle="1">
    <w:name w:val="List Table 6 Colorful - Accent 5"/>
    <w:basedOn w:val="6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73" w:customStyle="1">
    <w:name w:val="List Table 6 Colorful - Accent 6"/>
    <w:basedOn w:val="61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74" w:customStyle="1">
    <w:name w:val="List Table 7 Colorful"/>
    <w:basedOn w:val="6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7 Colorful - Accent 1"/>
    <w:basedOn w:val="61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6" w:customStyle="1">
    <w:name w:val="List Table 7 Colorful - Accent 2"/>
    <w:basedOn w:val="617"/>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List Table 7 Colorful - Accent 3"/>
    <w:basedOn w:val="617"/>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8" w:customStyle="1">
    <w:name w:val="List Table 7 Colorful - Accent 4"/>
    <w:basedOn w:val="6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List Table 7 Colorful - Accent 5"/>
    <w:basedOn w:val="61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80" w:customStyle="1">
    <w:name w:val="List Table 7 Colorful - Accent 6"/>
    <w:basedOn w:val="61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81" w:customStyle="1">
    <w:name w:val="Lined - Accent"/>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2" w:customStyle="1">
    <w:name w:val="Lined - Accent 1"/>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3" w:customStyle="1">
    <w:name w:val="Lined - Accent 2"/>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4" w:customStyle="1">
    <w:name w:val="Lined - Accent 3"/>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5" w:customStyle="1">
    <w:name w:val="Lined - Accent 4"/>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6" w:customStyle="1">
    <w:name w:val="Lined - Accent 5"/>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7" w:customStyle="1">
    <w:name w:val="Lined - Accent 6"/>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8" w:customStyle="1">
    <w:name w:val="Bordered &amp; Lined - Accent"/>
    <w:basedOn w:val="6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9" w:customStyle="1">
    <w:name w:val="Bordered &amp; Lined - Accent 1"/>
    <w:basedOn w:val="61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0" w:customStyle="1">
    <w:name w:val="Bordered &amp; Lined - Accent 2"/>
    <w:basedOn w:val="6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1" w:customStyle="1">
    <w:name w:val="Bordered &amp; Lined - Accent 3"/>
    <w:basedOn w:val="6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2" w:customStyle="1">
    <w:name w:val="Bordered &amp; Lined - Accent 4"/>
    <w:basedOn w:val="6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3" w:customStyle="1">
    <w:name w:val="Bordered &amp; Lined - Accent 5"/>
    <w:basedOn w:val="6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4" w:customStyle="1">
    <w:name w:val="Bordered &amp; Lined - Accent 6"/>
    <w:basedOn w:val="61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5" w:customStyle="1">
    <w:name w:val="Bordered"/>
    <w:basedOn w:val="6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6" w:customStyle="1">
    <w:name w:val="Bordered - Accent 1"/>
    <w:basedOn w:val="6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7" w:customStyle="1">
    <w:name w:val="Bordered - Accent 2"/>
    <w:basedOn w:val="6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98" w:customStyle="1">
    <w:name w:val="Bordered - Accent 3"/>
    <w:basedOn w:val="61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9" w:customStyle="1">
    <w:name w:val="Bordered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00" w:customStyle="1">
    <w:name w:val="Bordered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01" w:customStyle="1">
    <w:name w:val="Bordered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02" w:customStyle="1">
    <w:name w:val="Footnote Text Char"/>
    <w:uiPriority w:val="99"/>
    <w:qFormat/>
    <w:rPr>
      <w:sz w:val="18"/>
    </w:rPr>
  </w:style>
  <w:style w:type="character" w:styleId="803" w:customStyle="1">
    <w:name w:val="Endnote Text Char"/>
    <w:link w:val="634"/>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段"/>
    <w:next w:val="606"/>
    <w:link w:val="806"/>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character" w:styleId="806" w:customStyle="1">
    <w:name w:val="段 Char"/>
    <w:link w:val="805"/>
    <w:uiPriority w:val="0"/>
    <w:qFormat/>
    <w:rPr>
      <w:rFonts w:ascii="宋体"/>
    </w:rPr>
  </w:style>
  <w:style w:type="paragraph" w:styleId="807" w:customStyle="1">
    <w:name w:val="正文段落内容"/>
    <w:basedOn w:val="606"/>
    <w:link w:val="808"/>
    <w:uiPriority w:val="0"/>
    <w:qFormat/>
    <w:pPr>
      <w:ind w:firstLine="200"/>
      <w:jc w:val="left"/>
    </w:pPr>
    <w:rPr>
      <w:rFonts w:ascii="Times New Roman" w:hAnsi="Times New Roman"/>
      <w:sz w:val="20"/>
      <w:szCs w:val="24"/>
      <w:lang w:bidi="en-US"/>
    </w:rPr>
  </w:style>
  <w:style w:type="character" w:styleId="808" w:customStyle="1">
    <w:name w:val="正文段落内容 Char"/>
    <w:link w:val="807"/>
    <w:uiPriority w:val="0"/>
    <w:qFormat/>
    <w:rPr>
      <w:rFonts w:ascii="Times New Roman" w:hAnsi="Times New Roman"/>
      <w:szCs w:val="24"/>
      <w:lang w:bidi="en-US"/>
    </w:rPr>
  </w:style>
  <w:style w:type="paragraph" w:styleId="809" w:customStyle="1">
    <w:name w:val="标题 21"/>
    <w:basedOn w:val="606"/>
    <w:next w:val="606"/>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10" w:customStyle="1">
    <w:name w:val="标题 31"/>
    <w:basedOn w:val="606"/>
    <w:next w:val="606"/>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11" w:customStyle="1">
    <w:name w:val="标题 41"/>
    <w:basedOn w:val="606"/>
    <w:next w:val="606"/>
    <w:link w:val="81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12" w:customStyle="1">
    <w:name w:val="标题 4 Char"/>
    <w:link w:val="811"/>
    <w:uiPriority w:val="0"/>
    <w:qFormat/>
    <w:rPr>
      <w:rFonts w:ascii="Cambria" w:hAnsi="Cambria" w:eastAsia="宋体" w:cs="Times New Roman"/>
      <w:b/>
      <w:bCs/>
      <w:sz w:val="28"/>
      <w:szCs w:val="28"/>
    </w:rPr>
  </w:style>
  <w:style w:type="paragraph" w:styleId="813" w:customStyle="1">
    <w:name w:val="标题 51"/>
    <w:basedOn w:val="606"/>
    <w:next w:val="606"/>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14" w:customStyle="1">
    <w:name w:val="标题 61"/>
    <w:basedOn w:val="606"/>
    <w:next w:val="606"/>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15" w:customStyle="1">
    <w:name w:val="标题 71"/>
    <w:basedOn w:val="606"/>
    <w:next w:val="606"/>
    <w:link w:val="816"/>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16" w:customStyle="1">
    <w:name w:val="标题 7 Char1"/>
    <w:link w:val="815"/>
    <w:uiPriority w:val="0"/>
    <w:qFormat/>
    <w:rPr>
      <w:rFonts w:ascii="Calibri" w:hAnsi="Calibri" w:eastAsia="宋体" w:cs="Times New Roman"/>
      <w:b/>
      <w:bCs/>
      <w:sz w:val="24"/>
      <w:szCs w:val="24"/>
    </w:rPr>
  </w:style>
  <w:style w:type="paragraph" w:styleId="817" w:customStyle="1">
    <w:name w:val="标题 81"/>
    <w:basedOn w:val="606"/>
    <w:next w:val="606"/>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18" w:customStyle="1">
    <w:name w:val="标题 91"/>
    <w:basedOn w:val="606"/>
    <w:next w:val="606"/>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19" w:customStyle="1">
    <w:name w:val="样式 样式 正文缩进四号ALT+Z段1 Char Char Char段1 Char Char标题4body text鋘d... ...1"/>
    <w:basedOn w:val="606"/>
    <w:link w:val="820"/>
    <w:uiPriority w:val="0"/>
    <w:qFormat/>
    <w:rPr>
      <w:rFonts w:ascii="宋体" w:hAnsi="宋体" w:eastAsia="宋体" w:cs="Times New Roman"/>
      <w:sz w:val="20"/>
      <w:szCs w:val="21"/>
    </w:rPr>
  </w:style>
  <w:style w:type="character" w:styleId="820" w:customStyle="1">
    <w:name w:val="样式 样式 正文缩进四号ALT+Z段1 Char Char Char段1 Char Char标题4body text鋘d... ...1 Char Char"/>
    <w:link w:val="819"/>
    <w:uiPriority w:val="0"/>
    <w:qFormat/>
    <w:rPr>
      <w:rFonts w:ascii="宋体" w:hAnsi="宋体" w:eastAsia="宋体" w:cs="Times New Roman"/>
      <w:szCs w:val="21"/>
    </w:rPr>
  </w:style>
  <w:style w:type="paragraph" w:styleId="821" w:customStyle="1">
    <w:name w:val="AC-Image-图片"/>
    <w:next w:val="606"/>
    <w:uiPriority w:val="0"/>
    <w:qFormat/>
    <w:pPr>
      <w:jc w:val="center"/>
    </w:pPr>
    <w:rPr>
      <w:rFonts w:hint="default" w:ascii="Times New Roman" w:hAnsi="Times New Roman" w:eastAsia="宋体" w:cs="Calibri"/>
      <w:sz w:val="24"/>
      <w:szCs w:val="21"/>
    </w:rPr>
  </w:style>
  <w:style w:type="paragraph" w:styleId="822" w:customStyle="1">
    <w:name w:val="AC-Image-图表标题"/>
    <w:uiPriority w:val="0"/>
    <w:qFormat/>
    <w:pPr>
      <w:jc w:val="center"/>
    </w:pPr>
    <w:rPr>
      <w:rFonts w:hint="default" w:ascii="Times New Roman" w:hAnsi="Times New Roman" w:eastAsia="微软雅黑" w:cs="宋体"/>
      <w:sz w:val="21"/>
    </w:rPr>
  </w:style>
  <w:style w:type="paragraph" w:styleId="823" w:customStyle="1">
    <w:name w:val="列项"/>
    <w:basedOn w:val="606"/>
    <w:uiPriority w:val="0"/>
    <w:qFormat/>
    <w:pPr>
      <w:ind w:left="425" w:hanging="425"/>
      <w:jc w:val="left"/>
      <w:widowControl/>
    </w:pPr>
    <w:rPr>
      <w:rFonts w:ascii="宋体" w:hAnsi="Calibri" w:eastAsia="仿宋" w:cs="Times New Roman"/>
      <w:sz w:val="28"/>
      <w:szCs w:val="24"/>
    </w:rPr>
  </w:style>
  <w:style w:type="character" w:styleId="824" w:customStyle="1">
    <w:name w:val="标题 7 字符"/>
    <w:basedOn w:val="616"/>
    <w:uiPriority w:val="9"/>
    <w:semiHidden/>
    <w:qFormat/>
    <w:rPr>
      <w:b/>
      <w:bCs/>
      <w:sz w:val="24"/>
      <w:szCs w:val="24"/>
    </w:rPr>
  </w:style>
  <w:style w:type="paragraph" w:styleId="825" w:customStyle="1">
    <w:name w:val="标书突出内容（文字加粗）"/>
    <w:basedOn w:val="807"/>
    <w:next w:val="807"/>
    <w:link w:val="826"/>
    <w:uiPriority w:val="0"/>
    <w:qFormat/>
    <w:rPr>
      <w:b/>
    </w:rPr>
  </w:style>
  <w:style w:type="character" w:styleId="826" w:customStyle="1">
    <w:name w:val="标书突出内容（文字加粗） Char"/>
    <w:link w:val="825"/>
    <w:uiPriority w:val="0"/>
    <w:qFormat/>
    <w:rPr>
      <w:rFonts w:ascii="Times New Roman" w:hAnsi="Times New Roman"/>
      <w:b/>
      <w:szCs w:val="24"/>
      <w:lang w:bidi="en-US"/>
    </w:rPr>
  </w:style>
  <w:style w:type="character" w:styleId="827" w:customStyle="1">
    <w:name w:val="webdict"/>
    <w:basedOn w:val="616"/>
    <w:uiPriority w:val="0"/>
    <w:qFormat/>
  </w:style>
  <w:style w:type="character" w:styleId="828" w:customStyle="1">
    <w:name w:val="明显参考1"/>
    <w:uiPriority w:val="0"/>
    <w:qFormat/>
    <w:rPr>
      <w:b/>
      <w:bCs/>
      <w:smallCaps/>
      <w:color w:val="c0504d"/>
      <w:spacing w:val="5"/>
      <w:u w:val="single"/>
    </w:rPr>
  </w:style>
  <w:style w:type="paragraph" w:styleId="829" w:customStyle="1">
    <w:name w:val="图片（居中）"/>
    <w:basedOn w:val="606"/>
    <w:next w:val="807"/>
    <w:link w:val="830"/>
    <w:uiPriority w:val="0"/>
    <w:qFormat/>
    <w:pPr>
      <w:jc w:val="center"/>
    </w:pPr>
    <w:rPr>
      <w:rFonts w:ascii="宋体" w:hAnsi="宋体"/>
      <w:sz w:val="24"/>
      <w:szCs w:val="24"/>
      <w:lang w:bidi="en-US"/>
    </w:rPr>
  </w:style>
  <w:style w:type="character" w:styleId="830" w:customStyle="1">
    <w:name w:val="图片（居中） Char"/>
    <w:link w:val="829"/>
    <w:uiPriority w:val="0"/>
    <w:qFormat/>
    <w:rPr>
      <w:rFonts w:ascii="宋体" w:hAnsi="宋体"/>
      <w:sz w:val="24"/>
      <w:szCs w:val="24"/>
      <w:lang w:bidi="en-US"/>
    </w:rPr>
  </w:style>
  <w:style w:type="paragraph" w:styleId="831" w:customStyle="1">
    <w:name w:val="页眉1"/>
    <w:basedOn w:val="606"/>
    <w:link w:val="832"/>
    <w:uiPriority w:val="0"/>
    <w:qFormat/>
    <w:pPr>
      <w:jc w:val="center"/>
      <w:tabs>
        <w:tab w:val="center" w:pos="4153" w:leader="none"/>
        <w:tab w:val="right" w:pos="8306" w:leader="none"/>
      </w:tabs>
      <w:pBdr>
        <w:bottom w:val="single" w:color="auto" w:sz="6" w:space="1"/>
      </w:pBdr>
    </w:pPr>
    <w:rPr>
      <w:sz w:val="18"/>
      <w:szCs w:val="18"/>
    </w:rPr>
  </w:style>
  <w:style w:type="character" w:styleId="832" w:customStyle="1">
    <w:name w:val="页眉 Char"/>
    <w:link w:val="831"/>
    <w:uiPriority w:val="0"/>
    <w:qFormat/>
    <w:rPr>
      <w:sz w:val="18"/>
      <w:szCs w:val="18"/>
    </w:rPr>
  </w:style>
  <w:style w:type="paragraph" w:styleId="833" w:customStyle="1">
    <w:name w:val="段落内容三级列表"/>
    <w:basedOn w:val="606"/>
    <w:link w:val="834"/>
    <w:uiPriority w:val="30"/>
    <w:qFormat/>
    <w:pPr>
      <w:ind w:left="4848" w:hanging="1418"/>
      <w:jc w:val="left"/>
      <w:tabs>
        <w:tab w:val="left" w:pos="4848" w:leader="none"/>
      </w:tabs>
    </w:pPr>
    <w:rPr>
      <w:rFonts w:ascii="宋体" w:hAnsi="宋体" w:eastAsia="仿宋"/>
      <w:sz w:val="28"/>
      <w:szCs w:val="24"/>
      <w:lang w:bidi="en-US"/>
    </w:rPr>
  </w:style>
  <w:style w:type="character" w:styleId="834" w:customStyle="1">
    <w:name w:val="段落内容三级列表 Char"/>
    <w:link w:val="833"/>
    <w:uiPriority w:val="30"/>
    <w:qFormat/>
    <w:rPr>
      <w:rFonts w:ascii="宋体" w:hAnsi="宋体" w:eastAsia="仿宋"/>
      <w:sz w:val="28"/>
      <w:szCs w:val="24"/>
      <w:lang w:bidi="en-US"/>
    </w:rPr>
  </w:style>
  <w:style w:type="paragraph" w:styleId="835" w:customStyle="1">
    <w:name w:val="段落内容一级列表"/>
    <w:basedOn w:val="606"/>
    <w:link w:val="836"/>
    <w:uiPriority w:val="29"/>
    <w:qFormat/>
    <w:pPr>
      <w:ind w:left="100" w:hanging="1276"/>
      <w:jc w:val="left"/>
      <w:tabs>
        <w:tab w:val="left" w:pos="4281" w:leader="none"/>
      </w:tabs>
    </w:pPr>
    <w:rPr>
      <w:rFonts w:ascii="宋体" w:hAnsi="宋体"/>
      <w:sz w:val="24"/>
      <w:szCs w:val="24"/>
      <w:lang w:bidi="en-US"/>
    </w:rPr>
  </w:style>
  <w:style w:type="character" w:styleId="836" w:customStyle="1">
    <w:name w:val="段落内容一级列表 Char"/>
    <w:link w:val="835"/>
    <w:uiPriority w:val="29"/>
    <w:qFormat/>
    <w:rPr>
      <w:rFonts w:ascii="宋体" w:hAnsi="宋体"/>
      <w:sz w:val="24"/>
      <w:szCs w:val="24"/>
      <w:lang w:bidi="en-US"/>
    </w:rPr>
  </w:style>
  <w:style w:type="character" w:styleId="837" w:customStyle="1">
    <w:name w:val="标题 3 Char"/>
    <w:uiPriority w:val="0"/>
    <w:qFormat/>
    <w:rPr>
      <w:rFonts w:eastAsia="黑体"/>
      <w:b/>
      <w:color w:val="000000"/>
      <w:sz w:val="28"/>
      <w:szCs w:val="32"/>
    </w:rPr>
  </w:style>
  <w:style w:type="paragraph" w:styleId="838" w:customStyle="1">
    <w:name w:val="段落内容无序列表"/>
    <w:basedOn w:val="606"/>
    <w:link w:val="839"/>
    <w:uiPriority w:val="32"/>
    <w:qFormat/>
    <w:pPr>
      <w:ind w:left="250" w:hanging="720"/>
      <w:jc w:val="left"/>
      <w:widowControl/>
      <w:tabs>
        <w:tab w:val="left" w:pos="720" w:leader="none"/>
      </w:tabs>
    </w:pPr>
    <w:rPr>
      <w:rFonts w:ascii="宋体" w:hAnsi="宋体" w:eastAsia="仿宋"/>
      <w:sz w:val="24"/>
      <w:szCs w:val="24"/>
      <w:lang w:bidi="en-US"/>
    </w:rPr>
  </w:style>
  <w:style w:type="character" w:styleId="839" w:customStyle="1">
    <w:name w:val="段落内容无序列表 Char"/>
    <w:link w:val="838"/>
    <w:uiPriority w:val="32"/>
    <w:qFormat/>
    <w:rPr>
      <w:rFonts w:ascii="宋体" w:hAnsi="宋体" w:eastAsia="仿宋"/>
      <w:sz w:val="24"/>
      <w:szCs w:val="24"/>
      <w:lang w:bidi="en-US"/>
    </w:rPr>
  </w:style>
  <w:style w:type="character" w:styleId="840" w:customStyle="1">
    <w:name w:val="书籍标题1"/>
    <w:uiPriority w:val="0"/>
    <w:qFormat/>
    <w:rPr>
      <w:b/>
      <w:bCs/>
      <w:smallCaps/>
      <w:spacing w:val="5"/>
    </w:rPr>
  </w:style>
  <w:style w:type="character" w:styleId="841" w:customStyle="1">
    <w:name w:val="明显强调1"/>
    <w:uiPriority w:val="21"/>
    <w:qFormat/>
    <w:rPr>
      <w:b/>
      <w:bCs/>
      <w:i/>
      <w:iCs/>
      <w:color w:val="4f81bd"/>
    </w:rPr>
  </w:style>
  <w:style w:type="character" w:styleId="842" w:customStyle="1">
    <w:name w:val="标题 5 Char"/>
    <w:uiPriority w:val="0"/>
    <w:qFormat/>
    <w:rPr>
      <w:rFonts w:eastAsia="黑体"/>
      <w:b/>
      <w:bCs/>
      <w:sz w:val="28"/>
      <w:szCs w:val="28"/>
      <w:lang w:bidi="en-US"/>
    </w:rPr>
  </w:style>
  <w:style w:type="paragraph" w:styleId="843" w:customStyle="1">
    <w:name w:val="标题 11"/>
    <w:basedOn w:val="606"/>
    <w:next w:val="606"/>
    <w:link w:val="844"/>
    <w:uiPriority w:val="0"/>
    <w:qFormat/>
    <w:pPr>
      <w:keepLines/>
      <w:keepNext/>
      <w:pageBreakBefore/>
      <w:spacing w:before="340" w:after="330" w:line="578" w:lineRule="auto"/>
      <w:outlineLvl w:val="0"/>
    </w:pPr>
    <w:rPr>
      <w:rFonts w:eastAsia="黑体"/>
      <w:b/>
      <w:bCs/>
      <w:sz w:val="32"/>
      <w:szCs w:val="44"/>
    </w:rPr>
  </w:style>
  <w:style w:type="character" w:styleId="844" w:customStyle="1">
    <w:name w:val="标题 1 Char"/>
    <w:link w:val="843"/>
    <w:uiPriority w:val="0"/>
    <w:qFormat/>
    <w:rPr>
      <w:rFonts w:eastAsia="黑体"/>
      <w:b/>
      <w:bCs/>
      <w:sz w:val="32"/>
      <w:szCs w:val="44"/>
    </w:rPr>
  </w:style>
  <w:style w:type="paragraph" w:styleId="845" w:customStyle="1">
    <w:name w:val="正文文本1"/>
    <w:basedOn w:val="606"/>
    <w:link w:val="846"/>
    <w:uiPriority w:val="0"/>
    <w:qFormat/>
    <w:pPr>
      <w:spacing w:after="120"/>
    </w:pPr>
    <w:rPr>
      <w:rFonts w:ascii="Times New Roman" w:hAnsi="Times New Roman" w:eastAsia="仿宋"/>
      <w:sz w:val="28"/>
      <w:szCs w:val="24"/>
    </w:rPr>
  </w:style>
  <w:style w:type="character" w:styleId="846" w:customStyle="1">
    <w:name w:val="正文文本 Char"/>
    <w:link w:val="845"/>
    <w:uiPriority w:val="0"/>
    <w:qFormat/>
    <w:rPr>
      <w:rFonts w:ascii="Times New Roman" w:hAnsi="Times New Roman" w:eastAsia="仿宋"/>
      <w:sz w:val="28"/>
      <w:szCs w:val="24"/>
    </w:rPr>
  </w:style>
  <w:style w:type="paragraph" w:styleId="847" w:customStyle="1">
    <w:name w:val="页脚1"/>
    <w:basedOn w:val="606"/>
    <w:link w:val="848"/>
    <w:uiPriority w:val="0"/>
    <w:qFormat/>
    <w:pPr>
      <w:jc w:val="left"/>
      <w:tabs>
        <w:tab w:val="center" w:pos="4153" w:leader="none"/>
        <w:tab w:val="right" w:pos="8306" w:leader="none"/>
      </w:tabs>
    </w:pPr>
    <w:rPr>
      <w:rFonts w:ascii="Times New Roman" w:hAnsi="Times New Roman"/>
      <w:sz w:val="18"/>
      <w:szCs w:val="18"/>
    </w:rPr>
  </w:style>
  <w:style w:type="character" w:styleId="848" w:customStyle="1">
    <w:name w:val="页脚 Char"/>
    <w:link w:val="847"/>
    <w:uiPriority w:val="0"/>
    <w:qFormat/>
    <w:rPr>
      <w:rFonts w:ascii="Times New Roman" w:hAnsi="Times New Roman"/>
      <w:sz w:val="18"/>
      <w:szCs w:val="18"/>
    </w:rPr>
  </w:style>
  <w:style w:type="character" w:styleId="849" w:customStyle="1">
    <w:name w:val="标题 2 Char"/>
    <w:uiPriority w:val="9"/>
    <w:qFormat/>
    <w:rPr>
      <w:rFonts w:eastAsia="黑体"/>
      <w:b/>
      <w:bCs/>
      <w:color w:val="000000"/>
      <w:sz w:val="30"/>
      <w:szCs w:val="32"/>
    </w:rPr>
  </w:style>
  <w:style w:type="character" w:styleId="850" w:customStyle="1">
    <w:name w:val="不明显参考1"/>
    <w:uiPriority w:val="0"/>
    <w:qFormat/>
    <w:rPr>
      <w:smallCaps/>
      <w:color w:val="c0504d"/>
      <w:u w:val="single"/>
    </w:rPr>
  </w:style>
  <w:style w:type="character" w:styleId="851" w:customStyle="1">
    <w:name w:val="不明显强调1"/>
    <w:uiPriority w:val="0"/>
    <w:qFormat/>
    <w:rPr>
      <w:i/>
      <w:iCs/>
      <w:color w:val="4040ff"/>
    </w:rPr>
  </w:style>
  <w:style w:type="paragraph" w:styleId="852" w:customStyle="1">
    <w:name w:val="章节71"/>
    <w:basedOn w:val="608"/>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53" w:customStyle="1">
    <w:name w:val="标题 2 字符"/>
    <w:basedOn w:val="616"/>
    <w:link w:val="608"/>
    <w:uiPriority w:val="0"/>
    <w:qFormat/>
    <w:rPr>
      <w:rFonts w:asciiTheme="majorHAnsi" w:hAnsiTheme="majorHAnsi" w:eastAsiaTheme="majorEastAsia" w:cstheme="majorBidi"/>
      <w:b/>
      <w:bCs/>
      <w:sz w:val="32"/>
      <w:szCs w:val="32"/>
    </w:rPr>
  </w:style>
  <w:style w:type="paragraph" w:styleId="854" w:customStyle="1">
    <w:name w:val="章节6.1"/>
    <w:basedOn w:val="608"/>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55" w:customStyle="1">
    <w:name w:val="章节2-1"/>
    <w:basedOn w:val="606"/>
    <w:uiPriority w:val="0"/>
    <w:qFormat/>
    <w:pPr>
      <w:jc w:val="left"/>
    </w:pPr>
    <w:rPr>
      <w:rFonts w:ascii="黑体" w:hAnsi="Calibri" w:eastAsia="黑体" w:cs="Times New Roman"/>
      <w:sz w:val="28"/>
      <w:szCs w:val="24"/>
    </w:rPr>
  </w:style>
  <w:style w:type="paragraph" w:styleId="856" w:customStyle="1">
    <w:name w:val="附录标题"/>
    <w:basedOn w:val="607"/>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57" w:customStyle="1">
    <w:name w:val="标题 1 字符"/>
    <w:basedOn w:val="616"/>
    <w:link w:val="607"/>
    <w:uiPriority w:val="0"/>
    <w:qFormat/>
    <w:rPr>
      <w:rFonts w:ascii="Times New Roman" w:hAnsi="Times New Roman" w:eastAsia="黑体"/>
      <w:b/>
      <w:bCs/>
      <w:spacing w:val="20"/>
      <w:sz w:val="48"/>
      <w:szCs w:val="44"/>
    </w:rPr>
  </w:style>
  <w:style w:type="character" w:styleId="858" w:customStyle="1">
    <w:name w:val="标题 字符"/>
    <w:basedOn w:val="616"/>
    <w:uiPriority w:val="10"/>
    <w:qFormat/>
    <w:rPr>
      <w:rFonts w:asciiTheme="majorHAnsi" w:hAnsiTheme="majorHAnsi" w:eastAsiaTheme="majorEastAsia" w:cstheme="majorBidi"/>
      <w:b/>
      <w:bCs/>
      <w:sz w:val="32"/>
      <w:szCs w:val="32"/>
    </w:rPr>
  </w:style>
  <w:style w:type="paragraph" w:styleId="859" w:customStyle="1">
    <w:name w:val="术语"/>
    <w:basedOn w:val="606"/>
    <w:uiPriority w:val="0"/>
    <w:qFormat/>
    <w:pPr>
      <w:ind w:firstLine="200"/>
      <w:jc w:val="left"/>
    </w:pPr>
    <w:rPr>
      <w:rFonts w:ascii="黑体" w:hAnsi="Calibri" w:eastAsia="黑体" w:cs="Times New Roman"/>
      <w:sz w:val="28"/>
      <w:szCs w:val="24"/>
    </w:rPr>
  </w:style>
  <w:style w:type="paragraph" w:styleId="860" w:customStyle="1">
    <w:name w:val="章节5.7.1"/>
    <w:basedOn w:val="609"/>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61" w:customStyle="1">
    <w:name w:val="标题 3 字符"/>
    <w:basedOn w:val="616"/>
    <w:link w:val="609"/>
    <w:uiPriority w:val="0"/>
    <w:qFormat/>
    <w:rPr>
      <w:b/>
      <w:bCs/>
      <w:sz w:val="32"/>
      <w:szCs w:val="32"/>
    </w:rPr>
  </w:style>
  <w:style w:type="paragraph" w:styleId="862" w:customStyle="1">
    <w:name w:val="章节2-3"/>
    <w:basedOn w:val="855"/>
    <w:uiPriority w:val="0"/>
    <w:qFormat/>
    <w:pPr>
      <w:ind w:left="567" w:hanging="567"/>
    </w:pPr>
  </w:style>
  <w:style w:type="paragraph" w:styleId="863" w:customStyle="1">
    <w:name w:val="章节3"/>
    <w:basedOn w:val="609"/>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64" w:customStyle="1">
    <w:name w:val="章节841"/>
    <w:basedOn w:val="609"/>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65" w:customStyle="1">
    <w:name w:val="Char"/>
    <w:basedOn w:val="606"/>
    <w:uiPriority w:val="0"/>
    <w:qFormat/>
    <w:pPr>
      <w:ind w:firstLine="200"/>
      <w:jc w:val="left"/>
    </w:pPr>
    <w:rPr>
      <w:rFonts w:ascii="Calibri" w:hAnsi="Calibri" w:eastAsia="仿宋" w:cs="Times New Roman"/>
      <w:sz w:val="28"/>
      <w:szCs w:val="24"/>
    </w:rPr>
  </w:style>
  <w:style w:type="paragraph" w:styleId="866" w:customStyle="1">
    <w:name w:val="章节3-5"/>
    <w:basedOn w:val="863"/>
    <w:uiPriority w:val="0"/>
    <w:qFormat/>
    <w:pPr>
      <w:ind w:left="0" w:firstLine="0"/>
      <w:spacing w:before="312" w:after="312"/>
    </w:pPr>
  </w:style>
  <w:style w:type="paragraph" w:styleId="867" w:customStyle="1">
    <w:name w:val="章节6.1.1"/>
    <w:basedOn w:val="609"/>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68"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rPr>
  </w:style>
  <w:style w:type="paragraph" w:styleId="869" w:customStyle="1">
    <w:name w:val="正文标题名称"/>
    <w:basedOn w:val="606"/>
    <w:uiPriority w:val="0"/>
    <w:qFormat/>
    <w:pPr>
      <w:ind w:firstLine="200"/>
      <w:jc w:val="center"/>
      <w:spacing w:before="640" w:after="560"/>
    </w:pPr>
    <w:rPr>
      <w:rFonts w:ascii="黑体" w:hAnsi="华文中宋" w:eastAsia="仿宋" w:cs="Times New Roman"/>
      <w:b/>
      <w:sz w:val="44"/>
      <w:szCs w:val="32"/>
    </w:rPr>
  </w:style>
  <w:style w:type="paragraph" w:styleId="870" w:customStyle="1">
    <w:name w:val="引言内容"/>
    <w:basedOn w:val="606"/>
    <w:uiPriority w:val="0"/>
    <w:qFormat/>
    <w:pPr>
      <w:ind w:firstLine="454"/>
      <w:jc w:val="left"/>
    </w:pPr>
    <w:rPr>
      <w:rFonts w:ascii="Calibri" w:hAnsi="Calibri" w:eastAsia="仿宋" w:cs="Times New Roman"/>
      <w:sz w:val="28"/>
      <w:szCs w:val="21"/>
    </w:rPr>
  </w:style>
  <w:style w:type="paragraph" w:styleId="871" w:customStyle="1">
    <w:name w:val="附录1"/>
    <w:basedOn w:val="607"/>
    <w:next w:val="606"/>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72" w:customStyle="1">
    <w:name w:val="一致性程度标识"/>
    <w:basedOn w:val="606"/>
    <w:uiPriority w:val="0"/>
    <w:qFormat/>
    <w:pPr>
      <w:ind w:firstLine="200"/>
      <w:jc w:val="center"/>
    </w:pPr>
    <w:rPr>
      <w:rFonts w:ascii="宋体" w:hAnsi="宋体" w:eastAsia="宋体" w:cs="Times New Roman"/>
      <w:sz w:val="28"/>
      <w:szCs w:val="28"/>
    </w:rPr>
  </w:style>
  <w:style w:type="paragraph" w:styleId="873" w:customStyle="1">
    <w:name w:val="终结线"/>
    <w:basedOn w:val="606"/>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874" w:customStyle="1">
    <w:name w:val="章节3-5-3"/>
    <w:basedOn w:val="866"/>
    <w:uiPriority w:val="0"/>
    <w:qFormat/>
    <w:pPr>
      <w:ind w:left="1260" w:hanging="420"/>
    </w:pPr>
  </w:style>
  <w:style w:type="paragraph" w:styleId="875" w:customStyle="1">
    <w:name w:val="TOC 标题1"/>
    <w:basedOn w:val="843"/>
    <w:next w:val="606"/>
    <w:uiPriority w:val="0"/>
    <w:qFormat/>
    <w:pPr>
      <w:jc w:val="left"/>
      <w:spacing w:before="480" w:after="0" w:line="276" w:lineRule="auto"/>
      <w:widowControl/>
      <w:outlineLvl w:val="9"/>
    </w:pPr>
    <w:rPr>
      <w:rFonts w:ascii="Cambria" w:hAnsi="Cambria"/>
      <w:color w:val="365f91"/>
      <w:sz w:val="28"/>
      <w:szCs w:val="28"/>
    </w:rPr>
  </w:style>
  <w:style w:type="paragraph" w:styleId="876"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rPr>
  </w:style>
  <w:style w:type="paragraph" w:styleId="877" w:customStyle="1">
    <w:name w:val="章节2"/>
    <w:basedOn w:val="878"/>
    <w:uiPriority w:val="0"/>
    <w:qFormat/>
    <w:pPr>
      <w:ind w:left="0" w:firstLine="0"/>
      <w:tabs>
        <w:tab w:val="left" w:pos="0" w:leader="none"/>
      </w:tabs>
    </w:pPr>
    <w:rPr>
      <w:lang w:val="zh-CN"/>
    </w:rPr>
  </w:style>
  <w:style w:type="paragraph" w:styleId="878" w:customStyle="1">
    <w:name w:val="章节1"/>
    <w:basedOn w:val="607"/>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79" w:customStyle="1">
    <w:name w:val="Char Char3 Char Char Char Char1"/>
    <w:basedOn w:val="606"/>
    <w:uiPriority w:val="0"/>
    <w:qFormat/>
    <w:pPr>
      <w:jc w:val="left"/>
      <w:spacing w:after="160" w:line="240" w:lineRule="exact"/>
      <w:widowControl/>
    </w:pPr>
    <w:rPr>
      <w:rFonts w:ascii="Verdana" w:hAnsi="Verdana" w:eastAsia="仿宋" w:cs="Times New Roman"/>
      <w:sz w:val="20"/>
      <w:szCs w:val="20"/>
      <w:lang w:eastAsia="en-US"/>
    </w:rPr>
  </w:style>
  <w:style w:type="paragraph" w:styleId="880" w:customStyle="1">
    <w:name w:val="_正文"/>
    <w:basedOn w:val="606"/>
    <w:uiPriority w:val="0"/>
    <w:qFormat/>
    <w:pPr>
      <w:ind w:firstLine="480"/>
      <w:jc w:val="left"/>
      <w:spacing w:before="156"/>
    </w:pPr>
    <w:rPr>
      <w:rFonts w:ascii="Calibri" w:hAnsi="Calibri" w:eastAsia="仿宋" w:cs="Times New Roman"/>
      <w:sz w:val="28"/>
      <w:szCs w:val="24"/>
    </w:rPr>
  </w:style>
  <w:style w:type="paragraph" w:styleId="881" w:customStyle="1">
    <w:name w:val="章节5.8.1"/>
    <w:basedOn w:val="866"/>
    <w:uiPriority w:val="0"/>
    <w:qFormat/>
    <w:pPr>
      <w:jc w:val="both"/>
    </w:pPr>
    <w:rPr>
      <w:color w:val="000000"/>
    </w:rPr>
  </w:style>
  <w:style w:type="paragraph" w:styleId="882" w:customStyle="1">
    <w:name w:val="附录c21"/>
    <w:basedOn w:val="609"/>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83" w:customStyle="1">
    <w:name w:val="章节7.1"/>
    <w:basedOn w:val="854"/>
    <w:uiPriority w:val="0"/>
    <w:qFormat/>
  </w:style>
  <w:style w:type="paragraph" w:styleId="884" w:customStyle="1">
    <w:name w:val="附录3"/>
    <w:basedOn w:val="609"/>
    <w:next w:val="606"/>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85" w:customStyle="1">
    <w:name w:val="发布部门"/>
    <w:basedOn w:val="606"/>
    <w:uiPriority w:val="0"/>
    <w:qFormat/>
    <w:pPr>
      <w:ind w:firstLine="200"/>
      <w:jc w:val="center"/>
    </w:pPr>
    <w:rPr>
      <w:rFonts w:ascii="华文中宋" w:hAnsi="华文中宋" w:eastAsia="华文中宋" w:cs="Times New Roman"/>
      <w:b/>
      <w:sz w:val="32"/>
      <w:szCs w:val="32"/>
    </w:rPr>
  </w:style>
  <w:style w:type="paragraph" w:styleId="886" w:customStyle="1">
    <w:name w:val="附录表标题"/>
    <w:basedOn w:val="606"/>
    <w:next w:val="80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87" w:customStyle="1">
    <w:name w:val="三级条标题"/>
    <w:basedOn w:val="606"/>
    <w:next w:val="805"/>
    <w:uiPriority w:val="0"/>
    <w:qFormat/>
    <w:pPr>
      <w:jc w:val="left"/>
      <w:spacing w:line="276" w:lineRule="auto"/>
      <w:widowControl/>
      <w:outlineLvl w:val="4"/>
    </w:pPr>
    <w:rPr>
      <w:rFonts w:ascii="黑体" w:hAnsi="Calibri" w:eastAsia="黑体" w:cs="Times New Roman"/>
    </w:rPr>
  </w:style>
  <w:style w:type="paragraph" w:styleId="888" w:customStyle="1">
    <w:name w:val="样式1"/>
    <w:basedOn w:val="610"/>
    <w:link w:val="889"/>
    <w:uiPriority w:val="0"/>
    <w:qFormat/>
    <w:pPr>
      <w:ind w:left="2945" w:hanging="1668"/>
      <w:tabs>
        <w:tab w:val="left" w:pos="2141" w:leader="none"/>
      </w:tabs>
    </w:pPr>
    <w:rPr>
      <w:rFonts w:ascii="Arial" w:hAnsi="Arial" w:eastAsia="仿宋" w:cs="Times New Roman"/>
    </w:rPr>
  </w:style>
  <w:style w:type="character" w:styleId="889" w:customStyle="1">
    <w:name w:val="样式1 Char Char"/>
    <w:link w:val="888"/>
    <w:uiPriority w:val="0"/>
    <w:qFormat/>
    <w:rPr>
      <w:rFonts w:ascii="Arial" w:hAnsi="Arial" w:eastAsia="仿宋" w:cs="Times New Roman"/>
      <w:b/>
      <w:bCs/>
      <w:sz w:val="28"/>
      <w:szCs w:val="28"/>
    </w:rPr>
  </w:style>
  <w:style w:type="character" w:styleId="890" w:customStyle="1">
    <w:name w:val="标题 4 字符"/>
    <w:basedOn w:val="616"/>
    <w:link w:val="610"/>
    <w:uiPriority w:val="0"/>
    <w:qFormat/>
    <w:rPr>
      <w:rFonts w:asciiTheme="majorHAnsi" w:hAnsiTheme="majorHAnsi" w:eastAsiaTheme="majorEastAsia" w:cstheme="majorBidi"/>
      <w:b/>
      <w:bCs/>
      <w:sz w:val="28"/>
      <w:szCs w:val="28"/>
    </w:rPr>
  </w:style>
  <w:style w:type="paragraph" w:styleId="891" w:customStyle="1">
    <w:name w:val="2"/>
    <w:next w:val="606"/>
    <w:uiPriority w:val="0"/>
    <w:qFormat/>
    <w:pPr>
      <w:ind w:firstLine="200"/>
      <w:widowControl w:val="off"/>
    </w:pPr>
    <w:rPr>
      <w:rFonts w:hint="default" w:ascii="Calibri" w:hAnsi="Calibri" w:eastAsia="仿宋" w:cs="Times New Roman"/>
      <w:sz w:val="28"/>
      <w:szCs w:val="24"/>
    </w:rPr>
  </w:style>
  <w:style w:type="paragraph" w:styleId="892" w:customStyle="1">
    <w:name w:val="附录c"/>
    <w:basedOn w:val="608"/>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93"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rPr>
  </w:style>
  <w:style w:type="paragraph" w:styleId="894" w:customStyle="1">
    <w:name w:val="章节7.1.1"/>
    <w:basedOn w:val="609"/>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895" w:customStyle="1">
    <w:name w:val="章节821"/>
    <w:basedOn w:val="609"/>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96" w:customStyle="1">
    <w:name w:val="章节8631"/>
    <w:basedOn w:val="610"/>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97" w:customStyle="1">
    <w:name w:val="章节8.1"/>
    <w:basedOn w:val="608"/>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8" w:customStyle="1">
    <w:name w:val="附录2"/>
    <w:basedOn w:val="608"/>
    <w:next w:val="606"/>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899" w:customStyle="1">
    <w:name w:val="条款节部分"/>
    <w:basedOn w:val="606"/>
    <w:uiPriority w:val="0"/>
    <w:qFormat/>
    <w:pPr>
      <w:ind w:left="2417" w:hanging="432"/>
      <w:tabs>
        <w:tab w:val="left" w:pos="2850" w:leader="none"/>
      </w:tabs>
    </w:pPr>
    <w:rPr>
      <w:rFonts w:ascii="Calibri" w:hAnsi="Calibri" w:eastAsia="仿宋_GB2312" w:cs="Times New Roman"/>
      <w:sz w:val="32"/>
      <w:szCs w:val="32"/>
    </w:rPr>
  </w:style>
  <w:style w:type="paragraph" w:styleId="900" w:customStyle="1">
    <w:name w:val="章节8621"/>
    <w:basedOn w:val="610"/>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01" w:customStyle="1">
    <w:name w:val="章节831"/>
    <w:basedOn w:val="609"/>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02" w:customStyle="1">
    <w:name w:val="章节2-5"/>
    <w:basedOn w:val="855"/>
    <w:uiPriority w:val="0"/>
    <w:qFormat/>
    <w:pPr>
      <w:ind w:left="576" w:hanging="576"/>
      <w:tabs>
        <w:tab w:val="left" w:pos="567" w:leader="none"/>
      </w:tabs>
    </w:pPr>
  </w:style>
  <w:style w:type="paragraph" w:styleId="903" w:customStyle="1">
    <w:name w:val="附录4"/>
    <w:basedOn w:val="884"/>
    <w:uiPriority w:val="0"/>
    <w:qFormat/>
    <w:pPr>
      <w:ind w:left="2100" w:hanging="420"/>
      <w:outlineLvl w:val="3"/>
    </w:pPr>
  </w:style>
  <w:style w:type="paragraph" w:styleId="904" w:customStyle="1">
    <w:name w:val="章节8.1.1"/>
    <w:basedOn w:val="60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5" w:customStyle="1">
    <w:name w:val="附录3新"/>
    <w:basedOn w:val="884"/>
    <w:next w:val="606"/>
    <w:uiPriority w:val="0"/>
    <w:qFormat/>
    <w:pPr>
      <w:ind w:left="1680" w:hanging="420"/>
      <w:spacing w:before="50" w:after="50"/>
    </w:pPr>
  </w:style>
  <w:style w:type="paragraph" w:styleId="906" w:customStyle="1">
    <w:name w:val="章节861"/>
    <w:basedOn w:val="60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7" w:customStyle="1">
    <w:name w:val="表题"/>
    <w:basedOn w:val="606"/>
    <w:uiPriority w:val="0"/>
    <w:qFormat/>
    <w:pPr>
      <w:jc w:val="center"/>
    </w:pPr>
    <w:rPr>
      <w:rFonts w:ascii="黑体" w:hAnsi="Calibri" w:eastAsia="仿宋" w:cs="Times New Roman"/>
      <w:b/>
      <w:sz w:val="28"/>
      <w:szCs w:val="24"/>
    </w:rPr>
  </w:style>
  <w:style w:type="paragraph" w:styleId="908" w:customStyle="1">
    <w:name w:val="章节731"/>
    <w:basedOn w:val="894"/>
    <w:uiPriority w:val="0"/>
    <w:qFormat/>
  </w:style>
  <w:style w:type="paragraph" w:styleId="909" w:customStyle="1">
    <w:name w:val="章节5.6.1"/>
    <w:basedOn w:val="874"/>
    <w:uiPriority w:val="0"/>
    <w:qFormat/>
    <w:pPr>
      <w:ind w:left="840"/>
    </w:pPr>
  </w:style>
  <w:style w:type="paragraph" w:styleId="910" w:customStyle="1">
    <w:name w:val="章节5.9.1"/>
    <w:basedOn w:val="609"/>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11" w:customStyle="1">
    <w:name w:val="Table Text"/>
    <w:basedOn w:val="606"/>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12" w:customStyle="1">
    <w:name w:val="标准名称"/>
    <w:basedOn w:val="606"/>
    <w:uiPriority w:val="0"/>
    <w:qFormat/>
    <w:pPr>
      <w:ind w:firstLine="200"/>
      <w:jc w:val="center"/>
    </w:pPr>
    <w:rPr>
      <w:rFonts w:ascii="黑体" w:hAnsi="华文中宋" w:eastAsia="黑体" w:cs="Times New Roman"/>
      <w:sz w:val="52"/>
      <w:szCs w:val="52"/>
    </w:rPr>
  </w:style>
  <w:style w:type="paragraph" w:styleId="913" w:customStyle="1">
    <w:name w:val="章节5.1"/>
    <w:basedOn w:val="608"/>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4" w:customStyle="1">
    <w:name w:val="中文标准正文"/>
    <w:basedOn w:val="606"/>
    <w:uiPriority w:val="0"/>
    <w:qFormat/>
    <w:pPr>
      <w:ind w:firstLine="200"/>
      <w:jc w:val="left"/>
      <w:spacing w:line="360" w:lineRule="auto"/>
    </w:pPr>
    <w:rPr>
      <w:rFonts w:ascii="Times New Roman" w:hAnsi="Times New Roman" w:eastAsia="宋体" w:cs="Times New Roman"/>
      <w:sz w:val="28"/>
      <w:szCs w:val="21"/>
    </w:rPr>
  </w:style>
  <w:style w:type="paragraph" w:styleId="915" w:customStyle="1">
    <w:name w:val="msolistparagraph"/>
    <w:basedOn w:val="606"/>
    <w:uiPriority w:val="0"/>
    <w:qFormat/>
    <w:pPr>
      <w:ind w:firstLine="200"/>
    </w:pPr>
    <w:rPr>
      <w:rFonts w:ascii="Calibri" w:hAnsi="Calibri" w:eastAsia="宋体" w:cs="Times New Roman"/>
    </w:rPr>
  </w:style>
  <w:style w:type="paragraph" w:styleId="916" w:customStyle="1">
    <w:name w:val="正文文本缩进1"/>
    <w:basedOn w:val="606"/>
    <w:link w:val="917"/>
    <w:uiPriority w:val="0"/>
    <w:qFormat/>
    <w:pPr>
      <w:ind w:left="420" w:firstLine="420"/>
      <w:spacing w:line="240" w:lineRule="atLeast"/>
    </w:pPr>
    <w:rPr>
      <w:rFonts w:ascii="Times New Roman" w:hAnsi="Times New Roman" w:eastAsia="楷体_GB2312" w:cs="Times New Roman"/>
      <w:sz w:val="24"/>
      <w:szCs w:val="24"/>
    </w:rPr>
  </w:style>
  <w:style w:type="character" w:styleId="917" w:customStyle="1">
    <w:name w:val="正文文本缩进 Char1"/>
    <w:link w:val="916"/>
    <w:uiPriority w:val="0"/>
    <w:qFormat/>
    <w:rPr>
      <w:rFonts w:ascii="Times New Roman" w:hAnsi="Times New Roman" w:eastAsia="楷体_GB2312" w:cs="Times New Roman"/>
      <w:sz w:val="24"/>
      <w:szCs w:val="24"/>
    </w:rPr>
  </w:style>
  <w:style w:type="paragraph" w:styleId="918" w:customStyle="1">
    <w:name w:val="样式 宋体 小四 行距: 1.5 倍行距 首行缩进:  2 字符"/>
    <w:basedOn w:val="606"/>
    <w:uiPriority w:val="0"/>
    <w:qFormat/>
    <w:pPr>
      <w:ind w:firstLine="480"/>
      <w:spacing w:line="360" w:lineRule="auto"/>
    </w:pPr>
    <w:rPr>
      <w:rFonts w:ascii="宋体" w:hAnsi="宋体" w:eastAsia="宋体" w:cs="宋体"/>
      <w:sz w:val="24"/>
      <w:szCs w:val="20"/>
    </w:rPr>
  </w:style>
  <w:style w:type="paragraph" w:styleId="919" w:customStyle="1">
    <w:name w:val="样式 正文缩进 + 首行缩进:  2 字符"/>
    <w:basedOn w:val="620"/>
    <w:uiPriority w:val="0"/>
    <w:qFormat/>
    <w:pPr>
      <w:ind w:firstLine="200"/>
      <w:jc w:val="both"/>
      <w:spacing w:line="360" w:lineRule="auto"/>
    </w:pPr>
    <w:rPr>
      <w:rFonts w:cs="Times New Roman"/>
      <w:sz w:val="24"/>
      <w:szCs w:val="20"/>
    </w:rPr>
  </w:style>
  <w:style w:type="paragraph" w:styleId="920" w:customStyle="1">
    <w:name w:val="批注主题1"/>
    <w:basedOn w:val="626"/>
    <w:next w:val="626"/>
    <w:uiPriority w:val="0"/>
    <w:qFormat/>
    <w:pPr>
      <w:ind w:firstLine="0"/>
    </w:pPr>
    <w:rPr>
      <w:rFonts w:eastAsia="宋体" w:cs="Times New Roman"/>
      <w:b/>
      <w:bCs/>
      <w:sz w:val="21"/>
    </w:rPr>
  </w:style>
  <w:style w:type="character" w:styleId="921" w:customStyle="1">
    <w:name w:val="批注文字 字符"/>
    <w:link w:val="626"/>
    <w:uiPriority w:val="0"/>
    <w:qFormat/>
    <w:rPr>
      <w:rFonts w:ascii="Times New Roman" w:hAnsi="Times New Roman" w:eastAsia="仿宋"/>
      <w:sz w:val="28"/>
      <w:szCs w:val="24"/>
    </w:rPr>
  </w:style>
  <w:style w:type="paragraph" w:styleId="922" w:customStyle="1">
    <w:name w:val="正文首行缩进1"/>
    <w:basedOn w:val="845"/>
    <w:link w:val="923"/>
    <w:uiPriority w:val="0"/>
    <w:qFormat/>
    <w:pPr>
      <w:ind w:firstLine="200"/>
      <w:spacing w:line="360" w:lineRule="auto"/>
    </w:pPr>
    <w:rPr>
      <w:rFonts w:eastAsia="宋体" w:cs="Times New Roman"/>
      <w:sz w:val="24"/>
      <w:szCs w:val="20"/>
    </w:rPr>
  </w:style>
  <w:style w:type="character" w:styleId="923" w:customStyle="1">
    <w:name w:val="正文首行缩进 Char"/>
    <w:link w:val="922"/>
    <w:uiPriority w:val="0"/>
    <w:qFormat/>
    <w:rPr>
      <w:rFonts w:ascii="Times New Roman" w:hAnsi="Times New Roman" w:eastAsia="宋体" w:cs="Times New Roman"/>
      <w:sz w:val="24"/>
    </w:rPr>
  </w:style>
  <w:style w:type="paragraph" w:styleId="924" w:customStyle="1">
    <w:name w:val="注释标题1"/>
    <w:basedOn w:val="606"/>
    <w:next w:val="606"/>
    <w:link w:val="925"/>
    <w:uiPriority w:val="0"/>
    <w:qFormat/>
    <w:pPr>
      <w:jc w:val="center"/>
    </w:pPr>
    <w:rPr>
      <w:rFonts w:ascii="宋体" w:hAnsi="Times New Roman"/>
      <w:spacing w:val="-20"/>
      <w:position w:val="-6"/>
      <w:sz w:val="20"/>
      <w:szCs w:val="44"/>
    </w:rPr>
  </w:style>
  <w:style w:type="character" w:styleId="925" w:customStyle="1">
    <w:name w:val="注释标题 Char"/>
    <w:link w:val="924"/>
    <w:uiPriority w:val="0"/>
    <w:qFormat/>
    <w:rPr>
      <w:rFonts w:ascii="宋体" w:hAnsi="Times New Roman"/>
      <w:spacing w:val="-20"/>
      <w:position w:val="-6"/>
      <w:szCs w:val="44"/>
    </w:rPr>
  </w:style>
  <w:style w:type="paragraph" w:styleId="926" w:customStyle="1">
    <w:name w:val="文档结构图1"/>
    <w:basedOn w:val="606"/>
    <w:uiPriority w:val="0"/>
    <w:qFormat/>
    <w:rPr>
      <w:rFonts w:ascii="宋体" w:hAnsi="Calibri" w:eastAsia="宋体" w:cs="Times New Roman"/>
      <w:sz w:val="18"/>
      <w:szCs w:val="18"/>
    </w:rPr>
  </w:style>
  <w:style w:type="paragraph" w:styleId="927" w:customStyle="1">
    <w:name w:val="正文文本 31"/>
    <w:basedOn w:val="606"/>
    <w:link w:val="928"/>
    <w:uiPriority w:val="0"/>
    <w:qFormat/>
    <w:pPr>
      <w:spacing w:after="120"/>
    </w:pPr>
    <w:rPr>
      <w:rFonts w:ascii="Times New Roman" w:hAnsi="Times New Roman"/>
      <w:sz w:val="16"/>
      <w:szCs w:val="16"/>
    </w:rPr>
  </w:style>
  <w:style w:type="character" w:styleId="928" w:customStyle="1">
    <w:name w:val="正文文本 3 Char"/>
    <w:link w:val="927"/>
    <w:uiPriority w:val="0"/>
    <w:qFormat/>
    <w:rPr>
      <w:rFonts w:ascii="Times New Roman" w:hAnsi="Times New Roman"/>
      <w:sz w:val="16"/>
      <w:szCs w:val="16"/>
    </w:rPr>
  </w:style>
  <w:style w:type="paragraph" w:styleId="929" w:customStyle="1">
    <w:name w:val="日期1"/>
    <w:basedOn w:val="606"/>
    <w:next w:val="606"/>
    <w:uiPriority w:val="0"/>
    <w:qFormat/>
    <w:rPr>
      <w:rFonts w:ascii="Times New Roman" w:hAnsi="Times New Roman" w:eastAsia="宋体" w:cs="Times New Roman"/>
      <w:sz w:val="24"/>
    </w:rPr>
  </w:style>
  <w:style w:type="paragraph" w:styleId="930" w:customStyle="1">
    <w:name w:val="正文文本缩进 21"/>
    <w:basedOn w:val="60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31" w:customStyle="1">
    <w:name w:val="正文首行缩进 21"/>
    <w:basedOn w:val="916"/>
    <w:link w:val="932"/>
    <w:uiPriority w:val="0"/>
    <w:qFormat/>
    <w:pPr>
      <w:ind w:left="200" w:firstLine="200"/>
      <w:spacing w:after="120" w:line="240" w:lineRule="auto"/>
    </w:pPr>
    <w:rPr>
      <w:rFonts w:eastAsia="仿宋" w:cstheme="minorBidi"/>
      <w:sz w:val="28"/>
    </w:rPr>
  </w:style>
  <w:style w:type="character" w:styleId="932" w:customStyle="1">
    <w:name w:val="正文首行缩进 2 Char"/>
    <w:basedOn w:val="616"/>
    <w:link w:val="931"/>
    <w:uiPriority w:val="0"/>
    <w:qFormat/>
    <w:rPr>
      <w:rFonts w:ascii="Times New Roman" w:hAnsi="Times New Roman" w:eastAsia="仿宋"/>
      <w:sz w:val="28"/>
      <w:szCs w:val="24"/>
    </w:rPr>
  </w:style>
  <w:style w:type="paragraph" w:styleId="933" w:customStyle="1">
    <w:name w:val="正文文本缩进 31"/>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934" w:customStyle="1">
    <w:name w:val="正文文本 21"/>
    <w:basedOn w:val="606"/>
    <w:link w:val="935"/>
    <w:uiPriority w:val="0"/>
    <w:qFormat/>
    <w:pPr>
      <w:spacing w:after="120" w:line="480" w:lineRule="auto"/>
    </w:pPr>
    <w:rPr>
      <w:rFonts w:ascii="Times New Roman" w:hAnsi="Times New Roman"/>
      <w:sz w:val="20"/>
      <w:szCs w:val="24"/>
    </w:rPr>
  </w:style>
  <w:style w:type="character" w:styleId="935" w:customStyle="1">
    <w:name w:val="正文文本 2 Char"/>
    <w:link w:val="934"/>
    <w:uiPriority w:val="0"/>
    <w:qFormat/>
    <w:rPr>
      <w:rFonts w:ascii="Times New Roman" w:hAnsi="Times New Roman"/>
      <w:szCs w:val="24"/>
    </w:rPr>
  </w:style>
  <w:style w:type="paragraph" w:styleId="936" w:customStyle="1">
    <w:name w:val="HTML 预设格式1"/>
    <w:basedOn w:val="6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37" w:customStyle="1">
    <w:name w:val="批注框文本 Char Char"/>
    <w:basedOn w:val="606"/>
    <w:link w:val="938"/>
    <w:uiPriority w:val="0"/>
    <w:qFormat/>
    <w:rPr>
      <w:rFonts w:ascii="Calibri" w:hAnsi="Calibri" w:eastAsia="宋体" w:cs="Times New Roman"/>
      <w:sz w:val="18"/>
      <w:szCs w:val="18"/>
    </w:rPr>
  </w:style>
  <w:style w:type="character" w:styleId="938" w:customStyle="1">
    <w:name w:val="批注框文本 Char Char Char Char"/>
    <w:link w:val="937"/>
    <w:uiPriority w:val="0"/>
    <w:qFormat/>
    <w:rPr>
      <w:rFonts w:ascii="Calibri" w:hAnsi="Calibri" w:eastAsia="宋体" w:cs="Times New Roman"/>
      <w:sz w:val="18"/>
      <w:szCs w:val="18"/>
    </w:rPr>
  </w:style>
  <w:style w:type="paragraph" w:styleId="939" w:customStyle="1">
    <w:name w:val="Char Char Char Char Char Char Char1 Char Char Char Char Char Char Char"/>
    <w:basedOn w:val="926"/>
    <w:next w:val="606"/>
    <w:uiPriority w:val="0"/>
    <w:qFormat/>
  </w:style>
  <w:style w:type="paragraph" w:styleId="940" w:customStyle="1">
    <w:name w:val="文挡编号"/>
    <w:basedOn w:val="606"/>
    <w:next w:val="606"/>
    <w:uiPriority w:val="0"/>
    <w:qFormat/>
    <w:pPr>
      <w:spacing w:before="480" w:after="120" w:line="360" w:lineRule="auto"/>
      <w:widowControl/>
    </w:pPr>
    <w:rPr>
      <w:rFonts w:ascii="Times New Roman" w:hAnsi="Times New Roman" w:eastAsia="宋体" w:cs="Times New Roman"/>
      <w:szCs w:val="20"/>
    </w:rPr>
  </w:style>
  <w:style w:type="paragraph" w:styleId="941" w:customStyle="1">
    <w:name w:val="列出段落1"/>
    <w:basedOn w:val="606"/>
    <w:link w:val="942"/>
    <w:uiPriority w:val="0"/>
    <w:qFormat/>
    <w:pPr>
      <w:ind w:firstLine="420"/>
    </w:pPr>
    <w:rPr>
      <w:rFonts w:ascii="Calibri" w:hAnsi="Calibri" w:eastAsia="宋体" w:cs="Times New Roman"/>
      <w:sz w:val="20"/>
      <w:szCs w:val="20"/>
    </w:rPr>
  </w:style>
  <w:style w:type="character" w:styleId="942" w:customStyle="1">
    <w:name w:val="列出段落 Char"/>
    <w:link w:val="941"/>
    <w:uiPriority w:val="0"/>
    <w:qFormat/>
    <w:rPr>
      <w:rFonts w:ascii="Calibri" w:hAnsi="Calibri" w:eastAsia="宋体" w:cs="Times New Roman"/>
    </w:rPr>
  </w:style>
  <w:style w:type="paragraph" w:styleId="943" w:customStyle="1">
    <w:name w:val="正文缩进1"/>
    <w:basedOn w:val="606"/>
    <w:link w:val="944"/>
    <w:uiPriority w:val="0"/>
    <w:qFormat/>
    <w:pPr>
      <w:ind w:firstLine="420"/>
    </w:pPr>
    <w:rPr>
      <w:rFonts w:ascii="Calibri" w:hAnsi="Calibri" w:eastAsia="宋体" w:cs="Times New Roman"/>
      <w:sz w:val="20"/>
      <w:szCs w:val="20"/>
    </w:rPr>
  </w:style>
  <w:style w:type="character" w:styleId="944" w:customStyle="1">
    <w:name w:val="正文缩进 Char"/>
    <w:link w:val="943"/>
    <w:uiPriority w:val="0"/>
    <w:qFormat/>
    <w:rPr>
      <w:rFonts w:ascii="Calibri" w:hAnsi="Calibri" w:eastAsia="宋体" w:cs="Times New Roman"/>
    </w:rPr>
  </w:style>
  <w:style w:type="paragraph" w:styleId="945" w:customStyle="1">
    <w:name w:val="样式 正文文本 + 左侧:  2 字符 首行缩进:  2 字符 段前: 0.5 行"/>
    <w:basedOn w:val="619"/>
    <w:uiPriority w:val="0"/>
    <w:qFormat/>
    <w:pPr>
      <w:ind w:firstLine="420"/>
      <w:jc w:val="left"/>
      <w:spacing w:line="300" w:lineRule="auto"/>
      <w:widowControl/>
    </w:pPr>
    <w:rPr>
      <w:rFonts w:ascii="Times New Roman" w:hAnsi="Times New Roman" w:eastAsia="宋体" w:cs="宋体"/>
      <w:sz w:val="21"/>
    </w:rPr>
  </w:style>
  <w:style w:type="character" w:styleId="946" w:customStyle="1">
    <w:name w:val="正文文本 字符"/>
    <w:basedOn w:val="616"/>
    <w:link w:val="619"/>
    <w:uiPriority w:val="0"/>
    <w:qFormat/>
  </w:style>
  <w:style w:type="paragraph" w:styleId="947" w:customStyle="1">
    <w:name w:val="cLevel1"/>
    <w:basedOn w:val="843"/>
    <w:uiPriority w:val="0"/>
    <w:qFormat/>
    <w:pPr>
      <w:jc w:val="center"/>
      <w:spacing w:before="240" w:after="240" w:line="480" w:lineRule="auto"/>
      <w:tabs>
        <w:tab w:val="left" w:pos="-180" w:leader="none"/>
      </w:tabs>
    </w:pPr>
    <w:rPr>
      <w:rFonts w:ascii="Times New Roman" w:hAnsi="Times New Roman"/>
      <w:sz w:val="48"/>
    </w:rPr>
  </w:style>
  <w:style w:type="paragraph" w:styleId="948" w:customStyle="1">
    <w:name w:val="cLevel2"/>
    <w:basedOn w:val="80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49" w:customStyle="1">
    <w:name w:val="cx标题三"/>
    <w:basedOn w:val="81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50" w:customStyle="1">
    <w:name w:val="cxLevel4"/>
    <w:basedOn w:val="811"/>
    <w:link w:val="951"/>
    <w:uiPriority w:val="0"/>
    <w:qFormat/>
    <w:pPr>
      <w:ind w:left="0" w:firstLine="100"/>
      <w:spacing w:before="0" w:after="0" w:line="360" w:lineRule="auto"/>
      <w:tabs>
        <w:tab w:val="left" w:pos="4205" w:leader="none"/>
      </w:tabs>
    </w:pPr>
    <w:rPr>
      <w:rFonts w:ascii="Arial" w:hAnsi="Arial"/>
    </w:rPr>
  </w:style>
  <w:style w:type="character" w:styleId="951" w:customStyle="1">
    <w:name w:val="cxLevel4 Char Char"/>
    <w:link w:val="950"/>
    <w:uiPriority w:val="0"/>
    <w:qFormat/>
    <w:rPr>
      <w:rFonts w:ascii="Arial" w:hAnsi="Arial" w:eastAsia="宋体" w:cs="Times New Roman"/>
      <w:b/>
      <w:bCs/>
      <w:sz w:val="28"/>
      <w:szCs w:val="28"/>
    </w:rPr>
  </w:style>
  <w:style w:type="paragraph" w:styleId="952" w:customStyle="1">
    <w:name w:val="cxLevel5"/>
    <w:basedOn w:val="81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53" w:customStyle="1">
    <w:name w:val="Default"/>
    <w:uiPriority w:val="0"/>
    <w:qFormat/>
    <w:pPr>
      <w:widowControl w:val="off"/>
    </w:pPr>
    <w:rPr>
      <w:rFonts w:hint="default" w:ascii="黑体" w:hAnsi="Times New Roman" w:eastAsia="黑体" w:cs="黑体"/>
      <w:color w:val="000000"/>
      <w:sz w:val="24"/>
      <w:szCs w:val="24"/>
    </w:rPr>
  </w:style>
  <w:style w:type="paragraph" w:styleId="954"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eastAsia="ar-SA"/>
    </w:rPr>
  </w:style>
  <w:style w:type="paragraph" w:styleId="955" w:customStyle="1">
    <w:name w:val="标准文本"/>
    <w:basedOn w:val="606"/>
    <w:link w:val="956"/>
    <w:uiPriority w:val="0"/>
    <w:qFormat/>
    <w:pPr>
      <w:ind w:firstLine="480"/>
      <w:spacing w:line="360" w:lineRule="auto"/>
    </w:pPr>
    <w:rPr>
      <w:rFonts w:ascii="Calibri" w:hAnsi="Calibri" w:eastAsia="宋体" w:cs="宋体"/>
      <w:sz w:val="24"/>
      <w:szCs w:val="20"/>
    </w:rPr>
  </w:style>
  <w:style w:type="character" w:styleId="956" w:customStyle="1">
    <w:name w:val="标准文本 Char Char"/>
    <w:link w:val="955"/>
    <w:uiPriority w:val="0"/>
    <w:qFormat/>
    <w:rPr>
      <w:rFonts w:ascii="Calibri" w:hAnsi="Calibri" w:eastAsia="宋体" w:cs="宋体"/>
      <w:sz w:val="24"/>
    </w:rPr>
  </w:style>
  <w:style w:type="paragraph" w:styleId="957" w:customStyle="1">
    <w:name w:val="WDQ项目标号3"/>
    <w:basedOn w:val="606"/>
    <w:uiPriority w:val="0"/>
    <w:qFormat/>
    <w:pPr>
      <w:ind w:left="2024" w:hanging="453"/>
      <w:tabs>
        <w:tab w:val="left" w:pos="2024" w:leader="none"/>
      </w:tabs>
    </w:pPr>
    <w:rPr>
      <w:rFonts w:ascii="Times New Roman" w:hAnsi="Times New Roman" w:eastAsia="宋体" w:cs="Times New Roman"/>
      <w:szCs w:val="20"/>
    </w:rPr>
  </w:style>
  <w:style w:type="paragraph" w:styleId="958" w:customStyle="1">
    <w:name w:val="样式 标题 4 + 段前: 14 磅 段后: 14.5 磅 行距: 多倍行距 1.57 字行"/>
    <w:basedOn w:val="811"/>
    <w:uiPriority w:val="0"/>
    <w:qFormat/>
    <w:pPr>
      <w:ind w:left="0" w:firstLine="0"/>
      <w:tabs>
        <w:tab w:val="left" w:pos="0" w:leader="none"/>
      </w:tabs>
    </w:pPr>
    <w:rPr>
      <w:rFonts w:ascii="Arial" w:hAnsi="Arial" w:eastAsia="黑体" w:cs="宋体"/>
      <w:b w:val="0"/>
      <w:sz w:val="24"/>
      <w:szCs w:val="24"/>
    </w:rPr>
  </w:style>
  <w:style w:type="paragraph" w:styleId="959" w:customStyle="1">
    <w:name w:val="样式 样式 正文zhang + 首行缩进:  2 字符 段前: 0.5 行 段后: 0.5 行 + 段前: 0.5 行 段后:... Char"/>
    <w:basedOn w:val="606"/>
    <w:link w:val="960"/>
    <w:uiPriority w:val="0"/>
    <w:qFormat/>
    <w:pPr>
      <w:ind w:firstLine="480"/>
      <w:spacing w:line="360" w:lineRule="exact"/>
    </w:pPr>
    <w:rPr>
      <w:rFonts w:ascii="Calibri" w:hAnsi="Calibri" w:eastAsia="宋体" w:cs="宋体"/>
      <w:sz w:val="24"/>
      <w:szCs w:val="20"/>
    </w:rPr>
  </w:style>
  <w:style w:type="character" w:styleId="960" w:customStyle="1">
    <w:name w:val="样式 样式 正文zhang + 首行缩进:  2 字符 段前: 0.5 行 段后: 0.5 行 + 段前: 0.5 行 段后:... Char Char Char"/>
    <w:link w:val="959"/>
    <w:uiPriority w:val="0"/>
    <w:qFormat/>
    <w:rPr>
      <w:rFonts w:ascii="Calibri" w:hAnsi="Calibri" w:eastAsia="宋体" w:cs="宋体"/>
      <w:sz w:val="24"/>
    </w:rPr>
  </w:style>
  <w:style w:type="paragraph" w:styleId="961" w:customStyle="1">
    <w:name w:val="纯文本1"/>
    <w:basedOn w:val="606"/>
    <w:uiPriority w:val="0"/>
    <w:qFormat/>
    <w:pPr>
      <w:spacing w:line="312" w:lineRule="atLeast"/>
    </w:pPr>
    <w:rPr>
      <w:rFonts w:ascii="Arial Black" w:hAnsi="Courier New" w:eastAsia="宋体" w:cs="Times New Roman"/>
      <w:szCs w:val="20"/>
    </w:rPr>
  </w:style>
  <w:style w:type="paragraph" w:styleId="962" w:customStyle="1">
    <w:name w:val="普通(网站)1"/>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963" w:customStyle="1">
    <w:name w:val="Char Char Char1 Char Char Char Char Char Char Char Char Char"/>
    <w:basedOn w:val="606"/>
    <w:uiPriority w:val="0"/>
    <w:qFormat/>
    <w:pPr>
      <w:spacing w:line="360" w:lineRule="auto"/>
    </w:pPr>
    <w:rPr>
      <w:rFonts w:ascii="Times New Roman" w:hAnsi="Times New Roman" w:eastAsia="宋体" w:cs="宋体"/>
      <w:b/>
      <w:sz w:val="24"/>
      <w:szCs w:val="20"/>
    </w:rPr>
  </w:style>
  <w:style w:type="paragraph" w:styleId="964" w:customStyle="1">
    <w:name w:val="样式 样式 宋体 首行缩进:  2 字符 段前: 0.5 行 + 首行缩进:  2 字符 段前: 0.5 行"/>
    <w:basedOn w:val="606"/>
    <w:uiPriority w:val="0"/>
    <w:qFormat/>
    <w:pPr>
      <w:ind w:firstLine="480"/>
      <w:spacing w:line="300" w:lineRule="auto"/>
    </w:pPr>
    <w:rPr>
      <w:rFonts w:ascii="Times New Roman" w:hAnsi="Times New Roman" w:eastAsia="宋体" w:cs="宋体"/>
      <w:sz w:val="24"/>
      <w:szCs w:val="20"/>
    </w:rPr>
  </w:style>
  <w:style w:type="paragraph" w:styleId="965" w:customStyle="1">
    <w:name w:val="FA正文"/>
    <w:basedOn w:val="606"/>
    <w:uiPriority w:val="0"/>
    <w:qFormat/>
    <w:pPr>
      <w:ind w:firstLine="200"/>
    </w:pPr>
    <w:rPr>
      <w:rFonts w:ascii="Calibri" w:hAnsi="宋体" w:eastAsia="宋体" w:cs="宋体"/>
      <w:bCs/>
      <w:sz w:val="24"/>
      <w:szCs w:val="21"/>
    </w:rPr>
  </w:style>
  <w:style w:type="paragraph" w:styleId="966" w:customStyle="1">
    <w:name w:val="文档正文"/>
    <w:basedOn w:val="606"/>
    <w:uiPriority w:val="0"/>
    <w:qFormat/>
    <w:pPr>
      <w:ind w:right="-107"/>
      <w:spacing w:line="312" w:lineRule="atLeast"/>
    </w:pPr>
    <w:rPr>
      <w:rFonts w:ascii="宋体" w:hAnsi="宋体" w:eastAsia="宋体" w:cs="Times New Roman"/>
      <w:spacing w:val="6"/>
      <w:sz w:val="24"/>
      <w:szCs w:val="24"/>
    </w:rPr>
  </w:style>
  <w:style w:type="paragraph" w:styleId="967" w:customStyle="1">
    <w:name w:val="样式 cz正文 + 仿宋_GB2312"/>
    <w:basedOn w:val="968"/>
    <w:uiPriority w:val="0"/>
    <w:qFormat/>
    <w:rPr>
      <w:rFonts w:ascii="仿宋_GB2312" w:hAnsi="仿宋_GB2312"/>
    </w:rPr>
  </w:style>
  <w:style w:type="paragraph" w:styleId="968" w:customStyle="1">
    <w:name w:val="cz正文"/>
    <w:basedOn w:val="606"/>
    <w:link w:val="969"/>
    <w:uiPriority w:val="0"/>
    <w:qFormat/>
    <w:pPr>
      <w:ind w:firstLine="480"/>
      <w:spacing w:line="360" w:lineRule="auto"/>
    </w:pPr>
    <w:rPr>
      <w:rFonts w:ascii="宋体" w:hAnsi="宋体" w:eastAsia="宋体" w:cs="宋体"/>
      <w:sz w:val="24"/>
      <w:szCs w:val="24"/>
    </w:rPr>
  </w:style>
  <w:style w:type="character" w:styleId="969" w:customStyle="1">
    <w:name w:val="cz正文 Char Char"/>
    <w:link w:val="968"/>
    <w:uiPriority w:val="0"/>
    <w:qFormat/>
    <w:rPr>
      <w:rFonts w:ascii="宋体" w:hAnsi="宋体" w:eastAsia="宋体" w:cs="宋体"/>
      <w:sz w:val="24"/>
      <w:szCs w:val="24"/>
    </w:rPr>
  </w:style>
  <w:style w:type="paragraph" w:styleId="970" w:customStyle="1">
    <w:name w:val="yh正文"/>
    <w:basedOn w:val="606"/>
    <w:uiPriority w:val="0"/>
    <w:qFormat/>
    <w:pPr>
      <w:ind w:firstLine="480"/>
      <w:spacing w:line="360" w:lineRule="auto"/>
    </w:pPr>
    <w:rPr>
      <w:rFonts w:ascii="Calibri" w:hAnsi="宋体" w:eastAsia="宋体" w:cs="宋体"/>
      <w:sz w:val="24"/>
      <w:szCs w:val="21"/>
    </w:rPr>
  </w:style>
  <w:style w:type="paragraph" w:styleId="971" w:customStyle="1">
    <w:name w:val="正文4"/>
    <w:basedOn w:val="606"/>
    <w:uiPriority w:val="0"/>
    <w:qFormat/>
    <w:pPr>
      <w:ind w:left="3780"/>
      <w:jc w:val="left"/>
      <w:spacing w:line="480" w:lineRule="atLeast"/>
      <w:widowControl/>
    </w:pPr>
    <w:rPr>
      <w:rFonts w:ascii="Times New Roman" w:hAnsi="Times New Roman" w:eastAsia="宋体" w:cs="Times New Roman"/>
      <w:sz w:val="24"/>
      <w:szCs w:val="24"/>
    </w:rPr>
  </w:style>
  <w:style w:type="paragraph" w:styleId="972" w:customStyle="1">
    <w:name w:val="Char Char Char Char Char Char Char Char Char Char Char Char Char Char Char"/>
    <w:basedOn w:val="606"/>
    <w:uiPriority w:val="0"/>
    <w:qFormat/>
    <w:rPr>
      <w:rFonts w:ascii="Tahoma" w:hAnsi="Tahoma" w:eastAsia="宋体" w:cs="Times New Roman"/>
      <w:sz w:val="24"/>
      <w:szCs w:val="24"/>
    </w:rPr>
  </w:style>
  <w:style w:type="paragraph" w:styleId="973" w:customStyle="1">
    <w:name w:val="Table Heading"/>
    <w:basedOn w:val="91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74" w:customStyle="1">
    <w:name w:val="符号缩进"/>
    <w:basedOn w:val="943"/>
    <w:uiPriority w:val="0"/>
    <w:qFormat/>
    <w:pPr>
      <w:ind w:left="200" w:firstLine="200"/>
      <w:spacing w:before="120"/>
    </w:pPr>
    <w:rPr>
      <w:rFonts w:ascii="Arial" w:hAnsi="Arial" w:eastAsia="楷体_GB2312"/>
      <w:color w:val="000000"/>
      <w:sz w:val="24"/>
      <w:szCs w:val="22"/>
    </w:rPr>
  </w:style>
  <w:style w:type="paragraph" w:styleId="975" w:customStyle="1">
    <w:name w:val="样式 标题 1 + 居中"/>
    <w:basedOn w:val="843"/>
    <w:uiPriority w:val="0"/>
    <w:qFormat/>
    <w:pPr>
      <w:ind w:left="1283" w:hanging="432"/>
      <w:jc w:val="center"/>
      <w:tabs>
        <w:tab w:val="left" w:pos="1283" w:leader="none"/>
      </w:tabs>
    </w:pPr>
    <w:rPr>
      <w:rFonts w:ascii="Times New Roman" w:hAnsi="Times New Roman" w:cs="宋体"/>
      <w:sz w:val="44"/>
      <w:szCs w:val="20"/>
    </w:rPr>
  </w:style>
  <w:style w:type="paragraph" w:styleId="976" w:customStyle="1">
    <w:name w:val="样式 样式 样式 宋体 小四 首行缩进:  0.74 厘米 行距: 最小值 18 磅 + 段前: 0.5 行 段后: 0.5 行..."/>
    <w:basedOn w:val="606"/>
    <w:link w:val="977"/>
    <w:uiPriority w:val="0"/>
    <w:qFormat/>
    <w:pPr>
      <w:ind w:firstLine="420"/>
      <w:spacing w:line="360" w:lineRule="auto"/>
    </w:pPr>
    <w:rPr>
      <w:rFonts w:ascii="宋体" w:hAnsi="Times New Roman" w:eastAsia="宋体" w:cs="宋体"/>
      <w:sz w:val="24"/>
      <w:szCs w:val="20"/>
    </w:rPr>
  </w:style>
  <w:style w:type="character" w:styleId="977" w:customStyle="1">
    <w:name w:val="样式 样式 样式 宋体 小四 首行缩进:  0.74 厘米 行距: 最小值 18 磅 + 段前: 0.5 行 段后: 0.5 行... Char3"/>
    <w:link w:val="976"/>
    <w:uiPriority w:val="0"/>
    <w:qFormat/>
    <w:rPr>
      <w:rFonts w:ascii="宋体" w:hAnsi="Times New Roman" w:eastAsia="宋体" w:cs="宋体"/>
      <w:sz w:val="24"/>
    </w:rPr>
  </w:style>
  <w:style w:type="paragraph" w:styleId="978" w:customStyle="1">
    <w:name w:val="样式 样式 样式 样式 宋体 小四 首行缩进:  0.74 厘米 行距: 最小值 18 磅 + 段前: 0.5 行 段后: 0...."/>
    <w:basedOn w:val="976"/>
    <w:link w:val="979"/>
    <w:uiPriority w:val="0"/>
    <w:qFormat/>
    <w:pPr>
      <w:spacing w:before="50" w:after="50" w:line="240" w:lineRule="auto"/>
    </w:pPr>
    <w:rPr>
      <w:rFonts w:hAnsi="宋体"/>
    </w:rPr>
  </w:style>
  <w:style w:type="character" w:styleId="979" w:customStyle="1">
    <w:name w:val="样式 样式 样式 样式 宋体 小四 首行缩进:  0.74 厘米 行距: 最小值 18 磅 + 段前: 0.5 行 段后: 0.... Char3"/>
    <w:link w:val="978"/>
    <w:uiPriority w:val="0"/>
    <w:qFormat/>
    <w:rPr>
      <w:rFonts w:ascii="宋体" w:hAnsi="宋体" w:eastAsia="宋体" w:cs="宋体"/>
      <w:sz w:val="24"/>
    </w:rPr>
  </w:style>
  <w:style w:type="paragraph" w:styleId="980" w:customStyle="1">
    <w:name w:val="样式 标题 22nd levelh22Header 2l2节Titre2Head 2H2heading 2+..."/>
    <w:basedOn w:val="809"/>
    <w:uiPriority w:val="0"/>
    <w:qFormat/>
    <w:pPr>
      <w:ind w:left="0" w:firstLine="0"/>
      <w:spacing w:before="360" w:after="0" w:line="240" w:lineRule="auto"/>
      <w:tabs>
        <w:tab w:val="left" w:pos="0" w:leader="none"/>
      </w:tabs>
    </w:pPr>
    <w:rPr>
      <w:rFonts w:ascii="Arial" w:hAnsi="Arial" w:eastAsia="黑体" w:cs="宋体"/>
      <w:b w:val="0"/>
    </w:rPr>
  </w:style>
  <w:style w:type="paragraph" w:styleId="981" w:customStyle="1">
    <w:name w:val="样式 正文（首行缩进两字）正文双线正文非缩进表正文特点四号ALT+Z段1 + 宋体 段前: 5 磅 段后: 5..."/>
    <w:basedOn w:val="943"/>
    <w:link w:val="982"/>
    <w:uiPriority w:val="0"/>
    <w:qFormat/>
    <w:pPr>
      <w:spacing w:before="100" w:after="100" w:line="360" w:lineRule="auto"/>
    </w:pPr>
    <w:rPr>
      <w:rFonts w:ascii="宋体" w:hAnsi="宋体" w:cs="宋体"/>
      <w:sz w:val="24"/>
    </w:rPr>
  </w:style>
  <w:style w:type="character" w:styleId="982" w:customStyle="1">
    <w:name w:val="样式 正文（首行缩进两字）正文双线正文非缩进表正文特点四号ALT+Z段1 + 宋体 段前: 5 磅 段后: 5... Char Char"/>
    <w:link w:val="981"/>
    <w:uiPriority w:val="0"/>
    <w:qFormat/>
    <w:rPr>
      <w:rFonts w:ascii="宋体" w:hAnsi="宋体" w:eastAsia="宋体" w:cs="宋体"/>
      <w:sz w:val="24"/>
    </w:rPr>
  </w:style>
  <w:style w:type="paragraph" w:styleId="983" w:customStyle="1">
    <w:name w:val="样式 标题 3一1h33rd levelH3l3CTHeading 3 - oldLevel 3 Head3..."/>
    <w:basedOn w:val="81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84" w:customStyle="1">
    <w:name w:val="列表1"/>
    <w:basedOn w:val="606"/>
    <w:uiPriority w:val="0"/>
    <w:qFormat/>
    <w:pPr>
      <w:ind w:left="200" w:hanging="200"/>
    </w:pPr>
    <w:rPr>
      <w:rFonts w:ascii="Times New Roman" w:hAnsi="Times New Roman" w:eastAsia="宋体" w:cs="Times New Roman"/>
      <w:szCs w:val="24"/>
    </w:rPr>
  </w:style>
  <w:style w:type="paragraph" w:styleId="985" w:customStyle="1">
    <w:name w:val="HD图号"/>
    <w:basedOn w:val="606"/>
    <w:uiPriority w:val="0"/>
    <w:qFormat/>
    <w:pPr>
      <w:jc w:val="center"/>
      <w:spacing w:line="440" w:lineRule="atLeast"/>
    </w:pPr>
    <w:rPr>
      <w:rFonts w:ascii="Times New Roman" w:hAnsi="Times New Roman" w:eastAsia="楷体_GB2312" w:cs="Times New Roman"/>
      <w:sz w:val="24"/>
      <w:szCs w:val="20"/>
    </w:rPr>
  </w:style>
  <w:style w:type="paragraph" w:styleId="986" w:customStyle="1">
    <w:name w:val="样式 样式 样式 样式 样式 宋体 小四 首行缩进:  0.74 厘米 行距: 最小值 18 磅 + 段前: 0.5 行 段后:..."/>
    <w:basedOn w:val="978"/>
    <w:uiPriority w:val="0"/>
    <w:qFormat/>
    <w:rPr>
      <w:szCs w:val="22"/>
    </w:rPr>
  </w:style>
  <w:style w:type="paragraph" w:styleId="987" w:customStyle="1">
    <w:name w:val="样式 样式 样式 样式 样式 宋体 小四 首行缩进:  0.74 厘米 行距: 最小值 18 磅 + 段前: 0.5 行 段后:...1"/>
    <w:basedOn w:val="978"/>
    <w:uiPriority w:val="0"/>
    <w:qFormat/>
    <w:rPr>
      <w:szCs w:val="22"/>
    </w:rPr>
  </w:style>
  <w:style w:type="paragraph" w:styleId="988" w:customStyle="1">
    <w:name w:val="样式 样式 样式 样式 样式 样式 宋体 小四 首行缩进:  0.74 厘米 行距: 最小值 18 磅 + 段前: 0.5 行 ..."/>
    <w:basedOn w:val="987"/>
    <w:uiPriority w:val="0"/>
    <w:qFormat/>
    <w:pPr>
      <w:spacing w:line="320" w:lineRule="exact"/>
    </w:pPr>
  </w:style>
  <w:style w:type="paragraph" w:styleId="989" w:customStyle="1">
    <w:name w:val="样式 样式 样式 样式 样式 样式 样式 宋体 小四 首行缩进:  0.74 厘米 行距: 最小值 18 磅 + 段前: 0.5..."/>
    <w:basedOn w:val="988"/>
    <w:uiPriority w:val="0"/>
    <w:qFormat/>
    <w:pPr>
      <w:ind w:left="100" w:firstLine="454"/>
      <w:spacing w:line="360" w:lineRule="exact"/>
    </w:pPr>
  </w:style>
  <w:style w:type="paragraph" w:styleId="990" w:customStyle="1">
    <w:name w:val="样式 样式 标题 4 + 段前: 14 磅 段后: 14.5 磅 行距: 多倍行距 1.57 字行 + 左侧:  1.48 厘米"/>
    <w:basedOn w:val="958"/>
    <w:uiPriority w:val="0"/>
    <w:qFormat/>
    <w:pPr>
      <w:spacing w:before="240" w:after="0" w:line="240" w:lineRule="auto"/>
    </w:pPr>
    <w:rPr>
      <w:rFonts w:eastAsia="宋体"/>
      <w:b/>
      <w:szCs w:val="20"/>
    </w:rPr>
  </w:style>
  <w:style w:type="paragraph" w:styleId="991" w:customStyle="1">
    <w:name w:val="wen_2"/>
    <w:basedOn w:val="606"/>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992" w:customStyle="1">
    <w:name w:val="样式 样式 样式 样式 样式 样式 样式 样式 宋体 小四 首行缩进:  0.74 厘米 行距: 最小值 18 磅 + 段前: ... Char"/>
    <w:basedOn w:val="989"/>
    <w:uiPriority w:val="0"/>
    <w:qFormat/>
    <w:pPr>
      <w:ind w:left="0" w:firstLine="0"/>
      <w:spacing w:line="240" w:lineRule="auto"/>
    </w:pPr>
    <w:rPr>
      <w:rFonts w:ascii="Calibri" w:hAnsi="Calibri"/>
      <w:sz w:val="21"/>
    </w:rPr>
  </w:style>
  <w:style w:type="paragraph" w:styleId="993"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rPr>
  </w:style>
  <w:style w:type="paragraph" w:styleId="994" w:customStyle="1">
    <w:name w:val="Char2"/>
    <w:basedOn w:val="606"/>
    <w:uiPriority w:val="0"/>
    <w:qFormat/>
    <w:rPr>
      <w:rFonts w:ascii="仿宋_GB2312" w:hAnsi="Times New Roman" w:eastAsia="仿宋_GB2312" w:cs="Times New Roman"/>
      <w:b/>
      <w:sz w:val="32"/>
      <w:szCs w:val="32"/>
    </w:rPr>
  </w:style>
  <w:style w:type="paragraph" w:styleId="995" w:customStyle="1">
    <w:name w:val="正文悬挂缩进"/>
    <w:basedOn w:val="606"/>
    <w:uiPriority w:val="0"/>
    <w:qFormat/>
    <w:pPr>
      <w:tabs>
        <w:tab w:val="left" w:pos="450" w:leader="none"/>
        <w:tab w:val="right" w:pos="9174" w:leader="dot"/>
      </w:tabs>
    </w:pPr>
    <w:rPr>
      <w:rFonts w:ascii="Times New Roman" w:hAnsi="Times New Roman" w:eastAsia="宋体" w:cs="Times New Roman"/>
      <w:szCs w:val="24"/>
    </w:rPr>
  </w:style>
  <w:style w:type="paragraph" w:styleId="996" w:customStyle="1">
    <w:name w:val="Char Char Char Char Char Char Char"/>
    <w:basedOn w:val="606"/>
    <w:link w:val="997"/>
    <w:uiPriority w:val="0"/>
    <w:qFormat/>
    <w:rPr>
      <w:rFonts w:ascii="Tahoma" w:hAnsi="Tahoma" w:eastAsia="宋体" w:cs="Times New Roman"/>
      <w:sz w:val="24"/>
      <w:szCs w:val="20"/>
    </w:rPr>
  </w:style>
  <w:style w:type="character" w:styleId="997" w:customStyle="1">
    <w:name w:val="Char Char Char Char Char Char Char Char Char Char Char Char"/>
    <w:link w:val="996"/>
    <w:uiPriority w:val="0"/>
    <w:qFormat/>
    <w:rPr>
      <w:rFonts w:ascii="Tahoma" w:hAnsi="Tahoma" w:eastAsia="宋体" w:cs="Times New Roman"/>
      <w:sz w:val="24"/>
    </w:rPr>
  </w:style>
  <w:style w:type="paragraph" w:styleId="998" w:customStyle="1">
    <w:name w:val="Char Char Char Char"/>
    <w:basedOn w:val="926"/>
    <w:uiPriority w:val="0"/>
    <w:qFormat/>
    <w:pPr>
      <w:spacing w:line="360" w:lineRule="auto"/>
      <w:shd w:val="clear" w:color="auto" w:fill="000080"/>
    </w:pPr>
    <w:rPr>
      <w:rFonts w:ascii="Tahoma" w:hAnsi="Tahoma"/>
      <w:sz w:val="24"/>
      <w:szCs w:val="24"/>
    </w:rPr>
  </w:style>
  <w:style w:type="paragraph" w:styleId="999" w:customStyle="1">
    <w:name w:val="样式 标题 3H3h3Level 3 Topic HeadingMap一13rd levell3CTHead..."/>
    <w:basedOn w:val="81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00" w:customStyle="1">
    <w:name w:val="样式 宋体 小四 首行缩进:  0.74 厘米 行距: 最小值 18 磅"/>
    <w:basedOn w:val="606"/>
    <w:uiPriority w:val="0"/>
    <w:qFormat/>
    <w:pPr>
      <w:ind w:firstLine="420"/>
      <w:spacing w:line="320" w:lineRule="exact"/>
    </w:pPr>
    <w:rPr>
      <w:rFonts w:ascii="宋体" w:hAnsi="Times New Roman" w:eastAsia="宋体" w:cs="宋体"/>
      <w:sz w:val="24"/>
      <w:szCs w:val="24"/>
    </w:rPr>
  </w:style>
  <w:style w:type="paragraph" w:styleId="1001" w:customStyle="1">
    <w:name w:val="样式 样式 宋体 小四 首行缩进:  0.74 厘米 行距: 最小值 18 磅 + 段前: 0.5 行 段后: 0.5 行 Char"/>
    <w:basedOn w:val="1000"/>
    <w:uiPriority w:val="0"/>
    <w:qFormat/>
    <w:pPr>
      <w:spacing w:line="360" w:lineRule="auto"/>
    </w:pPr>
    <w:rPr>
      <w:szCs w:val="20"/>
    </w:rPr>
  </w:style>
  <w:style w:type="paragraph" w:styleId="1002" w:customStyle="1">
    <w:name w:val="11"/>
    <w:basedOn w:val="606"/>
    <w:next w:val="927"/>
    <w:uiPriority w:val="0"/>
    <w:qFormat/>
    <w:pPr>
      <w:jc w:val="center"/>
    </w:pPr>
    <w:rPr>
      <w:rFonts w:ascii="Times New Roman" w:hAnsi="Times New Roman" w:eastAsia="宋体" w:cs="Times New Roman"/>
      <w:color w:val="000000"/>
      <w:sz w:val="28"/>
      <w:szCs w:val="28"/>
      <w:lang w:val="zh-CN"/>
    </w:rPr>
  </w:style>
  <w:style w:type="paragraph" w:styleId="1003" w:customStyle="1">
    <w:name w:val="10"/>
    <w:basedOn w:val="606"/>
    <w:next w:val="943"/>
    <w:uiPriority w:val="0"/>
    <w:qFormat/>
    <w:pPr>
      <w:ind w:left="200" w:firstLine="200"/>
      <w:spacing w:before="240"/>
    </w:pPr>
    <w:rPr>
      <w:rFonts w:ascii="Times New Roman" w:hAnsi="Times New Roman" w:eastAsia="楷体_GB2312" w:cs="Times New Roman"/>
      <w:sz w:val="24"/>
      <w:szCs w:val="20"/>
    </w:rPr>
  </w:style>
  <w:style w:type="paragraph" w:styleId="1004" w:customStyle="1">
    <w:name w:val="样式 标题 2H2Heading 2 HiddenHeading 2 CCBSheading 2第一章 标题 2IS..."/>
    <w:basedOn w:val="809"/>
    <w:uiPriority w:val="0"/>
    <w:qFormat/>
    <w:pPr>
      <w:ind w:left="992" w:firstLine="0"/>
      <w:spacing w:line="400" w:lineRule="atLeast"/>
    </w:pPr>
    <w:rPr>
      <w:rFonts w:ascii="Arial" w:hAnsi="Arial" w:eastAsia="黑体" w:cs="宋体"/>
      <w:b w:val="0"/>
      <w:bCs w:val="0"/>
      <w:sz w:val="24"/>
      <w:szCs w:val="20"/>
    </w:rPr>
  </w:style>
  <w:style w:type="paragraph" w:styleId="1005" w:customStyle="1">
    <w:name w:val="9"/>
    <w:basedOn w:val="606"/>
    <w:next w:val="943"/>
    <w:uiPriority w:val="0"/>
    <w:qFormat/>
    <w:pPr>
      <w:ind w:firstLine="420"/>
    </w:pPr>
    <w:rPr>
      <w:rFonts w:ascii="Times New Roman" w:hAnsi="Times New Roman" w:eastAsia="宋体" w:cs="Times New Roman"/>
      <w:szCs w:val="24"/>
    </w:rPr>
  </w:style>
  <w:style w:type="paragraph" w:styleId="1006" w:customStyle="1">
    <w:name w:val="8"/>
    <w:basedOn w:val="606"/>
    <w:next w:val="916"/>
    <w:uiPriority w:val="0"/>
    <w:qFormat/>
    <w:pPr>
      <w:ind w:left="420"/>
      <w:spacing w:after="120"/>
    </w:pPr>
    <w:rPr>
      <w:rFonts w:ascii="Times New Roman" w:hAnsi="Times New Roman" w:eastAsia="宋体" w:cs="Times New Roman"/>
      <w:szCs w:val="24"/>
    </w:rPr>
  </w:style>
  <w:style w:type="paragraph" w:styleId="1007" w:customStyle="1">
    <w:name w:val="索引 11"/>
    <w:basedOn w:val="606"/>
    <w:next w:val="606"/>
    <w:uiPriority w:val="0"/>
    <w:qFormat/>
    <w:rPr>
      <w:rFonts w:ascii="Times New Roman" w:hAnsi="Times New Roman" w:eastAsia="宋体" w:cs="Times New Roman"/>
      <w:szCs w:val="24"/>
    </w:rPr>
  </w:style>
  <w:style w:type="paragraph" w:styleId="1008" w:customStyle="1">
    <w:name w:val="7"/>
    <w:basedOn w:val="606"/>
    <w:next w:val="916"/>
    <w:uiPriority w:val="0"/>
    <w:qFormat/>
    <w:pPr>
      <w:ind w:left="420"/>
      <w:spacing w:after="120"/>
    </w:pPr>
    <w:rPr>
      <w:rFonts w:ascii="Times New Roman" w:hAnsi="Times New Roman" w:eastAsia="宋体" w:cs="Times New Roman"/>
      <w:szCs w:val="24"/>
    </w:rPr>
  </w:style>
  <w:style w:type="paragraph" w:styleId="1009" w:customStyle="1">
    <w:name w:val="表名"/>
    <w:basedOn w:val="606"/>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10" w:customStyle="1">
    <w:name w:val="主正文"/>
    <w:basedOn w:val="606"/>
    <w:uiPriority w:val="0"/>
    <w:qFormat/>
    <w:pPr>
      <w:ind w:left="200" w:firstLine="200"/>
      <w:spacing w:line="360" w:lineRule="exact"/>
    </w:pPr>
    <w:rPr>
      <w:rFonts w:ascii="宋体" w:hAnsi="宋体" w:eastAsia="宋体" w:cs="Times New Roman"/>
      <w:sz w:val="24"/>
      <w:szCs w:val="20"/>
    </w:rPr>
  </w:style>
  <w:style w:type="paragraph" w:styleId="1011" w:customStyle="1">
    <w:name w:val="一般正文"/>
    <w:basedOn w:val="606"/>
    <w:uiPriority w:val="0"/>
    <w:qFormat/>
    <w:pPr>
      <w:ind w:firstLine="480"/>
      <w:spacing w:line="380" w:lineRule="exact"/>
    </w:pPr>
    <w:rPr>
      <w:rFonts w:ascii="宋体" w:hAnsi="宋体" w:eastAsia="宋体" w:cs="Times New Roman"/>
      <w:sz w:val="24"/>
      <w:szCs w:val="20"/>
    </w:rPr>
  </w:style>
  <w:style w:type="paragraph" w:styleId="1012" w:customStyle="1">
    <w:name w:val="序号正文"/>
    <w:basedOn w:val="961"/>
    <w:uiPriority w:val="0"/>
    <w:qFormat/>
    <w:pPr>
      <w:ind w:left="200" w:firstLine="200"/>
      <w:tabs>
        <w:tab w:val="left" w:pos="720" w:leader="none"/>
      </w:tabs>
    </w:pPr>
    <w:rPr>
      <w:sz w:val="24"/>
    </w:rPr>
  </w:style>
  <w:style w:type="paragraph" w:styleId="1013" w:customStyle="1">
    <w:name w:val="样式 样式 样式 样式 左侧:  0 厘米 悬挂缩进: 2 字符 段前: 0.5 行 段后: 0.5 行1 + 首行缩进:  2..."/>
    <w:basedOn w:val="606"/>
    <w:uiPriority w:val="0"/>
    <w:qFormat/>
    <w:pPr>
      <w:ind w:firstLine="480"/>
      <w:spacing w:line="320" w:lineRule="exact"/>
    </w:pPr>
    <w:rPr>
      <w:rFonts w:ascii="Times New Roman" w:hAnsi="Times New Roman" w:eastAsia="宋体" w:cs="宋体"/>
      <w:sz w:val="24"/>
      <w:szCs w:val="24"/>
    </w:rPr>
  </w:style>
  <w:style w:type="paragraph" w:styleId="1014" w:customStyle="1">
    <w:name w:val="z-窗体顶端1"/>
    <w:basedOn w:val="606"/>
    <w:next w:val="606"/>
    <w:link w:val="1015"/>
    <w:uiPriority w:val="0"/>
    <w:qFormat/>
    <w:pPr>
      <w:jc w:val="center"/>
      <w:widowControl/>
      <w:pBdr>
        <w:bottom w:val="single" w:color="auto" w:sz="6" w:space="1"/>
      </w:pBdr>
    </w:pPr>
    <w:rPr>
      <w:rFonts w:ascii="Arial" w:hAnsi="Arial" w:eastAsia="宋体" w:cs="Arial"/>
      <w:vanish/>
      <w:sz w:val="16"/>
      <w:szCs w:val="16"/>
    </w:rPr>
  </w:style>
  <w:style w:type="character" w:styleId="1015" w:customStyle="1">
    <w:name w:val="z-窗体顶端 Char"/>
    <w:link w:val="1014"/>
    <w:uiPriority w:val="0"/>
    <w:qFormat/>
    <w:rPr>
      <w:rFonts w:ascii="Arial" w:hAnsi="Arial" w:eastAsia="宋体" w:cs="Arial"/>
      <w:vanish/>
      <w:sz w:val="16"/>
      <w:szCs w:val="16"/>
    </w:rPr>
  </w:style>
  <w:style w:type="paragraph" w:styleId="1016" w:customStyle="1">
    <w:name w:val="z-窗体底端1"/>
    <w:basedOn w:val="606"/>
    <w:next w:val="606"/>
    <w:link w:val="1017"/>
    <w:uiPriority w:val="0"/>
    <w:qFormat/>
    <w:pPr>
      <w:jc w:val="center"/>
      <w:widowControl/>
      <w:pBdr>
        <w:top w:val="single" w:color="auto" w:sz="6" w:space="1"/>
      </w:pBdr>
    </w:pPr>
    <w:rPr>
      <w:rFonts w:ascii="Arial" w:hAnsi="Arial" w:eastAsia="宋体" w:cs="Arial"/>
      <w:vanish/>
      <w:sz w:val="16"/>
      <w:szCs w:val="16"/>
    </w:rPr>
  </w:style>
  <w:style w:type="character" w:styleId="1017" w:customStyle="1">
    <w:name w:val="z-窗体底端 Char"/>
    <w:link w:val="1016"/>
    <w:uiPriority w:val="0"/>
    <w:qFormat/>
    <w:rPr>
      <w:rFonts w:ascii="Arial" w:hAnsi="Arial" w:eastAsia="宋体" w:cs="Arial"/>
      <w:vanish/>
      <w:sz w:val="16"/>
      <w:szCs w:val="16"/>
    </w:rPr>
  </w:style>
  <w:style w:type="paragraph" w:styleId="1018" w:customStyle="1">
    <w:name w:val="题头"/>
    <w:basedOn w:val="810"/>
    <w:next w:val="606"/>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19" w:customStyle="1">
    <w:name w:val="样式 论文正文__最新 Char Char"/>
    <w:basedOn w:val="606"/>
    <w:uiPriority w:val="0"/>
    <w:qFormat/>
    <w:pPr>
      <w:ind w:left="210" w:firstLine="510"/>
      <w:spacing w:line="400" w:lineRule="exact"/>
    </w:pPr>
    <w:rPr>
      <w:rFonts w:ascii="Times New Roman" w:hAnsi="Times New Roman" w:eastAsia="宋体" w:cs="宋体"/>
      <w:sz w:val="24"/>
      <w:szCs w:val="24"/>
    </w:rPr>
  </w:style>
  <w:style w:type="paragraph" w:styleId="1020" w:customStyle="1">
    <w:name w:val="索引 51"/>
    <w:basedOn w:val="606"/>
    <w:next w:val="606"/>
    <w:uiPriority w:val="0"/>
    <w:qFormat/>
    <w:pPr>
      <w:ind w:left="800"/>
      <w:spacing w:line="227" w:lineRule="atLeast"/>
    </w:pPr>
    <w:rPr>
      <w:rFonts w:ascii="宋体" w:hAnsi="Times New Roman" w:eastAsia="宋体" w:cs="Times New Roman"/>
      <w:szCs w:val="20"/>
    </w:rPr>
  </w:style>
  <w:style w:type="paragraph" w:styleId="1021" w:customStyle="1">
    <w:name w:val="样式 正文缩进特点四号段1标题4body text鋘drad????ndBody Te?ndBo段1 Cha...1"/>
    <w:basedOn w:val="943"/>
    <w:uiPriority w:val="0"/>
    <w:qFormat/>
    <w:pPr>
      <w:ind w:left="480" w:firstLine="480"/>
      <w:spacing w:line="300" w:lineRule="auto"/>
    </w:pPr>
    <w:rPr>
      <w:rFonts w:eastAsia="仿宋_GB2312" w:cs="宋体"/>
      <w:sz w:val="24"/>
      <w:szCs w:val="22"/>
    </w:rPr>
  </w:style>
  <w:style w:type="paragraph" w:styleId="1022" w:customStyle="1">
    <w:name w:val="样式 标题 22nd levelh22Header 2l2节Titre2Head 2H2heading 2+...1"/>
    <w:basedOn w:val="809"/>
    <w:uiPriority w:val="0"/>
    <w:qFormat/>
    <w:pPr>
      <w:ind w:left="578" w:hanging="578"/>
      <w:spacing w:line="415" w:lineRule="auto"/>
      <w:tabs>
        <w:tab w:val="left" w:pos="425" w:leader="none"/>
      </w:tabs>
    </w:pPr>
    <w:rPr>
      <w:rFonts w:ascii="Arial" w:hAnsi="Arial" w:eastAsia="黑体" w:cs="宋体"/>
      <w:szCs w:val="20"/>
    </w:rPr>
  </w:style>
  <w:style w:type="paragraph" w:styleId="1023" w:customStyle="1">
    <w:name w:val="样式 正文缩进特点四号段1标题4body text鋘drad????ndBody Te?ndBo段1 Cha..."/>
    <w:basedOn w:val="943"/>
    <w:uiPriority w:val="0"/>
    <w:qFormat/>
    <w:pPr>
      <w:ind w:left="480" w:firstLine="400"/>
      <w:spacing w:line="360" w:lineRule="auto"/>
    </w:pPr>
    <w:rPr>
      <w:rFonts w:eastAsia="仿宋_GB2312" w:cs="宋体"/>
      <w:sz w:val="24"/>
      <w:szCs w:val="22"/>
    </w:rPr>
  </w:style>
  <w:style w:type="paragraph" w:styleId="1024" w:customStyle="1">
    <w:name w:val="样式 样式 标题 3一1h33rd levelH3l3CTHeading 3 - oldLevel 3 Head3...1 +"/>
    <w:basedOn w:val="606"/>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25" w:customStyle="1">
    <w:name w:val="样式 (符号) 宋体 左侧:  2 字符 首行缩进:  2 字符 段前: 0.5 行 行距: 1.5 倍行距"/>
    <w:basedOn w:val="606"/>
    <w:uiPriority w:val="0"/>
    <w:qFormat/>
    <w:pPr>
      <w:ind w:left="480" w:firstLine="480"/>
      <w:spacing w:line="360" w:lineRule="auto"/>
    </w:pPr>
    <w:rPr>
      <w:rFonts w:ascii="Times New Roman" w:hAnsi="宋体" w:eastAsia="仿宋_GB2312" w:cs="宋体"/>
      <w:sz w:val="24"/>
      <w:szCs w:val="20"/>
    </w:rPr>
  </w:style>
  <w:style w:type="paragraph" w:styleId="1026" w:customStyle="1">
    <w:name w:val="样式 主正文 + 左侧:  2 字符 首行缩进:  2 字符 段前: 0.5 行"/>
    <w:basedOn w:val="1010"/>
    <w:uiPriority w:val="0"/>
    <w:qFormat/>
    <w:rPr>
      <w:rFonts w:cs="宋体"/>
    </w:rPr>
  </w:style>
  <w:style w:type="paragraph" w:styleId="1027" w:customStyle="1">
    <w:name w:val="样式 样式 左侧:  2 字符 首行缩进:  2 字符 段前: 0.5 行1 + 左侧:  2 字符 首行缩进:  2 字符..."/>
    <w:basedOn w:val="606"/>
    <w:uiPriority w:val="0"/>
    <w:qFormat/>
    <w:pPr>
      <w:ind w:left="200" w:firstLine="200"/>
      <w:spacing w:line="360" w:lineRule="auto"/>
    </w:pPr>
    <w:rPr>
      <w:rFonts w:ascii="Times New Roman" w:hAnsi="Times New Roman" w:eastAsia="仿宋_GB2312" w:cs="Times New Roman"/>
      <w:sz w:val="24"/>
      <w:szCs w:val="20"/>
    </w:rPr>
  </w:style>
  <w:style w:type="paragraph" w:styleId="1028" w:customStyle="1">
    <w:name w:val="样式 标题 3一1h33rd levelH3l3CTHeading 3 - oldLevel 3 Head3...1"/>
    <w:basedOn w:val="81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29" w:customStyle="1">
    <w:name w:val="样式 jerry + 左侧:  0 厘米 段前: 0.5 行 段后: 0.5 行"/>
    <w:basedOn w:val="606"/>
    <w:uiPriority w:val="0"/>
    <w:qFormat/>
    <w:pPr>
      <w:ind w:firstLine="420"/>
    </w:pPr>
    <w:rPr>
      <w:rFonts w:ascii="Times New Roman" w:hAnsi="Times New Roman" w:eastAsia="宋体" w:cs="Times New Roman"/>
      <w:sz w:val="24"/>
      <w:szCs w:val="20"/>
    </w:rPr>
  </w:style>
  <w:style w:type="paragraph" w:styleId="1030" w:customStyle="1">
    <w:name w:val="aaaaa"/>
    <w:basedOn w:val="606"/>
    <w:uiPriority w:val="0"/>
    <w:qFormat/>
    <w:pPr>
      <w:ind w:firstLine="420"/>
      <w:spacing w:before="120" w:after="120" w:line="300" w:lineRule="auto"/>
    </w:pPr>
    <w:rPr>
      <w:rFonts w:ascii="仿宋_GB2312" w:hAnsi="Times New Roman" w:eastAsia="宋体" w:cs="Times New Roman"/>
      <w:sz w:val="28"/>
      <w:szCs w:val="28"/>
    </w:rPr>
  </w:style>
  <w:style w:type="paragraph" w:styleId="1031" w:customStyle="1">
    <w:name w:val="样式 标题 2H2Heading 2 HiddenHeading 2 CCBSheading 2第一章 标题 2IS...1"/>
    <w:basedOn w:val="809"/>
    <w:uiPriority w:val="0"/>
    <w:qFormat/>
    <w:pPr>
      <w:ind w:left="0" w:firstLine="0"/>
      <w:spacing w:line="415" w:lineRule="auto"/>
    </w:pPr>
    <w:rPr>
      <w:rFonts w:ascii="Times New Roman" w:hAnsi="Times New Roman" w:eastAsia="黑体"/>
      <w:b w:val="0"/>
      <w:bCs w:val="0"/>
    </w:rPr>
  </w:style>
  <w:style w:type="paragraph" w:styleId="1032" w:customStyle="1">
    <w:name w:val="样式 标题 2H2Heading 2 HiddenHeading 2 CCBSheading 2第一章 标题 2IS...2"/>
    <w:basedOn w:val="809"/>
    <w:uiPriority w:val="0"/>
    <w:qFormat/>
    <w:pPr>
      <w:ind w:left="0" w:firstLine="0"/>
      <w:spacing w:line="415" w:lineRule="auto"/>
    </w:pPr>
    <w:rPr>
      <w:rFonts w:ascii="Times New Roman" w:hAnsi="Times New Roman" w:eastAsia="黑体"/>
      <w:b w:val="0"/>
      <w:bCs w:val="0"/>
    </w:rPr>
  </w:style>
  <w:style w:type="paragraph" w:styleId="1033" w:customStyle="1">
    <w:name w:val="样式 标题 2H2Heading 2 HiddenHeading 2 CCBSheading 2第一章 标题 2IS...3"/>
    <w:basedOn w:val="809"/>
    <w:uiPriority w:val="0"/>
    <w:qFormat/>
    <w:pPr>
      <w:ind w:left="0" w:firstLine="0"/>
    </w:pPr>
    <w:rPr>
      <w:rFonts w:ascii="Times New Roman" w:hAnsi="Times New Roman" w:eastAsia="黑体"/>
      <w:b w:val="0"/>
      <w:bCs w:val="0"/>
    </w:rPr>
  </w:style>
  <w:style w:type="paragraph" w:styleId="1034" w:customStyle="1">
    <w:name w:val="样式 标题 2H2Heading 2 HiddenHeading 2 CCBSheading 2第一章 标题 2IS...4"/>
    <w:basedOn w:val="809"/>
    <w:uiPriority w:val="0"/>
    <w:qFormat/>
    <w:pPr>
      <w:ind w:left="0" w:firstLine="0"/>
    </w:pPr>
    <w:rPr>
      <w:rFonts w:ascii="Times New Roman" w:hAnsi="Times New Roman" w:eastAsia="黑体"/>
      <w:b w:val="0"/>
      <w:bCs w:val="0"/>
    </w:rPr>
  </w:style>
  <w:style w:type="paragraph" w:styleId="1035" w:customStyle="1">
    <w:name w:val="样式 标题 4h4H4Ref Heading 1rh1Heading sqlsect 1.2.3.4PIM 4第..."/>
    <w:basedOn w:val="811"/>
    <w:link w:val="1036"/>
    <w:uiPriority w:val="0"/>
    <w:qFormat/>
    <w:pPr>
      <w:ind w:left="2240" w:hanging="420"/>
      <w:spacing w:before="120" w:line="240" w:lineRule="auto"/>
      <w:tabs>
        <w:tab w:val="left" w:pos="2240" w:leader="none"/>
      </w:tabs>
    </w:pPr>
    <w:rPr>
      <w:rFonts w:ascii="Times New Roman" w:hAnsi="Times New Roman" w:cs="宋体"/>
    </w:rPr>
  </w:style>
  <w:style w:type="character" w:styleId="1036" w:customStyle="1">
    <w:name w:val="样式 标题 4h4H4Ref Heading 1rh1Heading sqlsect 1.2.3.4PIM 4第... Char Char"/>
    <w:link w:val="1035"/>
    <w:uiPriority w:val="0"/>
    <w:qFormat/>
    <w:rPr>
      <w:rFonts w:ascii="Times New Roman" w:hAnsi="Times New Roman" w:eastAsia="宋体" w:cs="宋体"/>
      <w:b/>
      <w:bCs/>
      <w:sz w:val="28"/>
      <w:szCs w:val="28"/>
    </w:rPr>
  </w:style>
  <w:style w:type="paragraph" w:styleId="1037" w:customStyle="1">
    <w:name w:val="样式 宋体 小四 行距: 1.5 倍行距"/>
    <w:basedOn w:val="606"/>
    <w:link w:val="1038"/>
    <w:uiPriority w:val="0"/>
    <w:qFormat/>
    <w:pPr>
      <w:ind w:firstLine="540"/>
      <w:jc w:val="left"/>
      <w:spacing w:line="300" w:lineRule="auto"/>
    </w:pPr>
    <w:rPr>
      <w:rFonts w:ascii="宋体" w:hAnsi="Times New Roman" w:eastAsia="宋体" w:cs="宋体"/>
      <w:color w:val="000000"/>
      <w:sz w:val="24"/>
      <w:szCs w:val="21"/>
    </w:rPr>
  </w:style>
  <w:style w:type="character" w:styleId="1038" w:customStyle="1">
    <w:name w:val="样式 宋体 小四 行距: 1.5 倍行距 Char Char"/>
    <w:link w:val="1037"/>
    <w:uiPriority w:val="0"/>
    <w:qFormat/>
    <w:rPr>
      <w:rFonts w:ascii="宋体" w:hAnsi="Times New Roman" w:eastAsia="宋体" w:cs="宋体"/>
      <w:color w:val="000000"/>
      <w:sz w:val="24"/>
      <w:szCs w:val="21"/>
    </w:rPr>
  </w:style>
  <w:style w:type="paragraph" w:styleId="1039" w:customStyle="1">
    <w:name w:val="样式 正文缩进正文（首行缩进两字）表正文正文非缩进特点段1四号正文不缩进特点 CharALT+Z水上软件 +..."/>
    <w:basedOn w:val="943"/>
    <w:uiPriority w:val="0"/>
    <w:qFormat/>
    <w:pPr>
      <w:ind w:firstLine="480"/>
      <w:spacing w:line="360" w:lineRule="auto"/>
    </w:pPr>
    <w:rPr>
      <w:sz w:val="24"/>
      <w:szCs w:val="22"/>
    </w:rPr>
  </w:style>
  <w:style w:type="paragraph" w:styleId="1040" w:customStyle="1">
    <w:name w:val="标书正文"/>
    <w:basedOn w:val="606"/>
    <w:link w:val="1041"/>
    <w:uiPriority w:val="0"/>
    <w:qFormat/>
    <w:pPr>
      <w:ind w:firstLine="540"/>
      <w:spacing w:before="120" w:after="120" w:line="360" w:lineRule="auto"/>
    </w:pPr>
    <w:rPr>
      <w:rFonts w:ascii="华文中宋" w:hAnsi="宋体" w:eastAsia="宋体" w:cs="宋体"/>
      <w:color w:val="000000"/>
      <w:sz w:val="28"/>
      <w:szCs w:val="28"/>
    </w:rPr>
  </w:style>
  <w:style w:type="character" w:styleId="1041" w:customStyle="1">
    <w:name w:val="标书正文 Char2"/>
    <w:link w:val="1040"/>
    <w:uiPriority w:val="0"/>
    <w:qFormat/>
    <w:rPr>
      <w:rFonts w:ascii="华文中宋" w:hAnsi="宋体" w:eastAsia="宋体" w:cs="宋体"/>
      <w:color w:val="000000"/>
      <w:sz w:val="28"/>
      <w:szCs w:val="28"/>
    </w:rPr>
  </w:style>
  <w:style w:type="paragraph" w:styleId="1042" w:customStyle="1">
    <w:name w:val="样式14"/>
    <w:basedOn w:val="606"/>
    <w:next w:val="81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43" w:customStyle="1">
    <w:name w:val="样式 正文缩进特点四号段1标题4body text鋘drad????ndBody Te?ndBo段1 Cha...3"/>
    <w:basedOn w:val="943"/>
    <w:uiPriority w:val="0"/>
    <w:qFormat/>
    <w:pPr>
      <w:ind w:firstLine="200"/>
      <w:spacing w:line="300" w:lineRule="auto"/>
    </w:pPr>
    <w:rPr>
      <w:rFonts w:hAnsi="宋体" w:cs="宋体"/>
      <w:sz w:val="24"/>
      <w:szCs w:val="22"/>
    </w:rPr>
  </w:style>
  <w:style w:type="paragraph" w:styleId="1044" w:customStyle="1">
    <w:name w:val="段落要点2"/>
    <w:basedOn w:val="606"/>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45" w:customStyle="1">
    <w:name w:val="样式 (中文) 仿宋_GB2312 小四 行距: 1.5 倍行距"/>
    <w:basedOn w:val="606"/>
    <w:link w:val="1046"/>
    <w:uiPriority w:val="0"/>
    <w:qFormat/>
    <w:pPr>
      <w:ind w:firstLine="480"/>
      <w:spacing w:before="240" w:line="360" w:lineRule="auto"/>
    </w:pPr>
    <w:rPr>
      <w:rFonts w:ascii="Times New Roman" w:hAnsi="Times New Roman" w:eastAsia="仿宋_GB2312" w:cs="宋体"/>
      <w:sz w:val="24"/>
      <w:szCs w:val="20"/>
    </w:rPr>
  </w:style>
  <w:style w:type="character" w:styleId="1046" w:customStyle="1">
    <w:name w:val="样式 (中文) 仿宋_GB2312 小四 行距: 1.5 倍行距 Char Char"/>
    <w:link w:val="1045"/>
    <w:uiPriority w:val="0"/>
    <w:qFormat/>
    <w:rPr>
      <w:rFonts w:ascii="Times New Roman" w:hAnsi="Times New Roman" w:eastAsia="仿宋_GB2312" w:cs="宋体"/>
      <w:sz w:val="24"/>
    </w:rPr>
  </w:style>
  <w:style w:type="paragraph" w:styleId="1047" w:customStyle="1">
    <w:name w:val="样式 左侧:  2 字符 首行缩进:  2 字符 段前: 0.5 行2"/>
    <w:basedOn w:val="606"/>
    <w:link w:val="1048"/>
    <w:uiPriority w:val="0"/>
    <w:qFormat/>
    <w:pPr>
      <w:ind w:left="480" w:firstLine="480"/>
    </w:pPr>
    <w:rPr>
      <w:rFonts w:ascii="Times New Roman" w:hAnsi="Times New Roman" w:eastAsia="仿宋_GB2312" w:cs="宋体"/>
      <w:sz w:val="24"/>
      <w:szCs w:val="20"/>
    </w:rPr>
  </w:style>
  <w:style w:type="character" w:styleId="1048" w:customStyle="1">
    <w:name w:val="样式 左侧:  2 字符 首行缩进:  2 字符 段前: 0.5 行2 Char1"/>
    <w:link w:val="1047"/>
    <w:uiPriority w:val="0"/>
    <w:qFormat/>
    <w:rPr>
      <w:rFonts w:ascii="Times New Roman" w:hAnsi="Times New Roman" w:eastAsia="仿宋_GB2312" w:cs="宋体"/>
      <w:sz w:val="24"/>
    </w:rPr>
  </w:style>
  <w:style w:type="paragraph" w:styleId="1049" w:customStyle="1">
    <w:name w:val="样式 样式 正文缩进四号ALT+Z段1 Char Char Char段1 Char Char标题4body text鋘d... ..."/>
    <w:basedOn w:val="606"/>
    <w:link w:val="1050"/>
    <w:uiPriority w:val="0"/>
    <w:qFormat/>
    <w:pPr>
      <w:ind w:firstLine="640"/>
      <w:spacing w:line="300" w:lineRule="auto"/>
    </w:pPr>
    <w:rPr>
      <w:rFonts w:ascii="宋体" w:hAnsi="宋体" w:eastAsia="宋体" w:cs="宋体"/>
      <w:sz w:val="32"/>
      <w:szCs w:val="32"/>
    </w:rPr>
  </w:style>
  <w:style w:type="character" w:styleId="1050" w:customStyle="1">
    <w:name w:val="样式 样式 正文缩进四号ALT+Z段1 Char Char Char段1 Char Char标题4body text鋘d... ... Char Char"/>
    <w:link w:val="1049"/>
    <w:uiPriority w:val="0"/>
    <w:qFormat/>
    <w:rPr>
      <w:rFonts w:ascii="宋体" w:hAnsi="宋体" w:eastAsia="宋体" w:cs="宋体"/>
      <w:sz w:val="32"/>
      <w:szCs w:val="32"/>
    </w:rPr>
  </w:style>
  <w:style w:type="paragraph" w:styleId="1051" w:customStyle="1">
    <w:name w:val="SG186正文"/>
    <w:basedOn w:val="606"/>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52" w:customStyle="1">
    <w:name w:val="样式 样式 样式 正文缩进四号ALT+Z段1 Char Char Char段1 Char Char标题4body text鋘d...."/>
    <w:basedOn w:val="1049"/>
    <w:link w:val="1053"/>
    <w:uiPriority w:val="0"/>
    <w:qFormat/>
    <w:rPr>
      <w:rFonts w:ascii="Times New Roman" w:hAnsi="Times New Roman"/>
      <w:sz w:val="24"/>
      <w:szCs w:val="24"/>
    </w:rPr>
  </w:style>
  <w:style w:type="character" w:styleId="1053" w:customStyle="1">
    <w:name w:val="样式 样式 样式 正文缩进四号ALT+Z段1 Char Char Char段1 Char Char标题4body text鋘d.... Char Char"/>
    <w:link w:val="1052"/>
    <w:uiPriority w:val="0"/>
    <w:qFormat/>
    <w:rPr>
      <w:rFonts w:ascii="Times New Roman" w:hAnsi="Times New Roman" w:eastAsia="宋体" w:cs="宋体"/>
      <w:sz w:val="24"/>
      <w:szCs w:val="24"/>
    </w:rPr>
  </w:style>
  <w:style w:type="paragraph" w:styleId="1054" w:customStyle="1">
    <w:name w:val="样式 样式 样式 样式 样式 样式 样式 样式 样式 宋体 小四 首行缩进:  0.74 厘米 行距: 最小值 18 磅 + 段..."/>
    <w:basedOn w:val="992"/>
    <w:uiPriority w:val="0"/>
    <w:qFormat/>
    <w:pPr>
      <w:ind w:firstLine="200"/>
      <w:spacing w:line="300" w:lineRule="auto"/>
    </w:pPr>
    <w:rPr>
      <w:rFonts w:ascii="Times New Roman" w:hAnsi="Times New Roman"/>
      <w:sz w:val="24"/>
      <w:szCs w:val="24"/>
    </w:rPr>
  </w:style>
  <w:style w:type="paragraph" w:styleId="1055" w:customStyle="1">
    <w:name w:val="段落要点"/>
    <w:basedOn w:val="606"/>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56" w:customStyle="1">
    <w:name w:val="样式2"/>
    <w:basedOn w:val="809"/>
    <w:next w:val="606"/>
    <w:uiPriority w:val="0"/>
    <w:qFormat/>
    <w:pPr>
      <w:ind w:left="0" w:firstLine="0"/>
      <w:tabs>
        <w:tab w:val="left" w:pos="1080" w:leader="none"/>
      </w:tabs>
    </w:pPr>
    <w:rPr>
      <w:rFonts w:ascii="Arial" w:hAnsi="Arial" w:eastAsia="黑体"/>
    </w:rPr>
  </w:style>
  <w:style w:type="paragraph" w:styleId="1057" w:customStyle="1">
    <w:name w:val="样式5"/>
    <w:basedOn w:val="809"/>
    <w:uiPriority w:val="0"/>
    <w:qFormat/>
    <w:pPr>
      <w:ind w:left="420" w:firstLine="0"/>
      <w:tabs>
        <w:tab w:val="left" w:pos="1500" w:leader="none"/>
      </w:tabs>
    </w:pPr>
    <w:rPr>
      <w:rFonts w:ascii="Arial" w:hAnsi="Arial" w:eastAsia="黑体"/>
    </w:rPr>
  </w:style>
  <w:style w:type="paragraph" w:styleId="1058" w:customStyle="1">
    <w:name w:val="样式 正文缩进四号ALT+Z段1 Char Char Char段1 Char Char标题4body text鋘d..."/>
    <w:basedOn w:val="943"/>
    <w:link w:val="1059"/>
    <w:uiPriority w:val="0"/>
    <w:qFormat/>
    <w:pPr>
      <w:ind w:firstLine="200"/>
      <w:spacing w:line="300" w:lineRule="auto"/>
    </w:pPr>
    <w:rPr>
      <w:rFonts w:ascii="宋体" w:hAnsi="宋体" w:cs="宋体"/>
      <w:sz w:val="24"/>
      <w:szCs w:val="24"/>
    </w:rPr>
  </w:style>
  <w:style w:type="character" w:styleId="1059" w:customStyle="1">
    <w:name w:val="样式 正文缩进四号ALT+Z段1 Char Char Char段1 Char Char标题4body text鋘d... Char Char"/>
    <w:link w:val="1058"/>
    <w:uiPriority w:val="0"/>
    <w:qFormat/>
    <w:rPr>
      <w:rFonts w:ascii="宋体" w:hAnsi="宋体" w:eastAsia="宋体" w:cs="宋体"/>
      <w:sz w:val="24"/>
      <w:szCs w:val="24"/>
    </w:rPr>
  </w:style>
  <w:style w:type="paragraph" w:styleId="1060" w:customStyle="1">
    <w:name w:val="样式 标题 1H1标书1Heading 0PIM 1h1Head1Heading apps合同标题标题一1s..."/>
    <w:basedOn w:val="84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61" w:customStyle="1">
    <w:name w:val="样式 (中文) 仿宋_GB2312 小四 行距: 1.5 倍行距1"/>
    <w:basedOn w:val="606"/>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62" w:customStyle="1">
    <w:name w:val="融信正文"/>
    <w:basedOn w:val="606"/>
    <w:uiPriority w:val="0"/>
    <w:qFormat/>
    <w:pPr>
      <w:ind w:right="240" w:firstLine="480"/>
      <w:spacing w:line="360" w:lineRule="auto"/>
    </w:pPr>
    <w:rPr>
      <w:rFonts w:ascii="仿宋_GB2312" w:hAnsi="Arial" w:eastAsia="仿宋_GB2312" w:cs="Arial"/>
      <w:sz w:val="24"/>
      <w:szCs w:val="24"/>
    </w:rPr>
  </w:style>
  <w:style w:type="paragraph" w:styleId="1063" w:customStyle="1">
    <w:name w:val="正文列4_1"/>
    <w:basedOn w:val="606"/>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64" w:customStyle="1">
    <w:name w:val="项目符号2"/>
    <w:basedOn w:val="606"/>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65" w:customStyle="1">
    <w:name w:val="图题"/>
    <w:basedOn w:val="606"/>
    <w:next w:val="606"/>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66" w:customStyle="1">
    <w:name w:val="正文段落"/>
    <w:basedOn w:val="943"/>
    <w:uiPriority w:val="0"/>
    <w:qFormat/>
    <w:pPr>
      <w:ind w:firstLine="200"/>
      <w:spacing w:after="120" w:line="360" w:lineRule="auto"/>
      <w:widowControl/>
    </w:pPr>
    <w:rPr>
      <w:sz w:val="24"/>
      <w:szCs w:val="24"/>
    </w:rPr>
  </w:style>
  <w:style w:type="paragraph" w:styleId="1067" w:customStyle="1">
    <w:name w:val="Sale_Header 2"/>
    <w:next w:val="606"/>
    <w:link w:val="1068"/>
    <w:uiPriority w:val="0"/>
    <w:qFormat/>
    <w:rPr>
      <w:rFonts w:hint="default" w:ascii="Arial" w:hAnsi="Arial" w:eastAsia="宋体" w:cs="Calibri"/>
      <w:b/>
      <w:i/>
      <w:iCs/>
      <w:color w:val="000000"/>
      <w:sz w:val="28"/>
      <w:szCs w:val="24"/>
    </w:rPr>
  </w:style>
  <w:style w:type="character" w:styleId="1068" w:customStyle="1">
    <w:name w:val="Sale_Header 2 Char Char"/>
    <w:link w:val="1067"/>
    <w:uiPriority w:val="0"/>
    <w:qFormat/>
    <w:rPr>
      <w:rFonts w:ascii="Arial" w:hAnsi="Arial" w:eastAsia="宋体" w:cs="Calibri"/>
      <w:b/>
      <w:i/>
      <w:iCs/>
      <w:color w:val="000000"/>
      <w:sz w:val="28"/>
      <w:szCs w:val="24"/>
    </w:rPr>
  </w:style>
  <w:style w:type="paragraph" w:styleId="1069" w:customStyle="1">
    <w:name w:val="Default Text"/>
    <w:link w:val="1070"/>
    <w:uiPriority w:val="0"/>
    <w:qFormat/>
    <w:pPr>
      <w:ind w:left="289" w:hanging="181"/>
      <w:widowControl w:val="off"/>
      <w:tabs>
        <w:tab w:val="left" w:pos="720" w:leader="none"/>
      </w:tabs>
    </w:pPr>
    <w:rPr>
      <w:rFonts w:hint="default" w:ascii="Arial" w:hAnsi="Arial" w:eastAsia="宋体" w:cs="Calibri"/>
      <w:sz w:val="18"/>
      <w:szCs w:val="18"/>
    </w:rPr>
  </w:style>
  <w:style w:type="character" w:styleId="1070" w:customStyle="1">
    <w:name w:val="Default Text Char Char"/>
    <w:link w:val="1069"/>
    <w:uiPriority w:val="0"/>
    <w:qFormat/>
    <w:rPr>
      <w:rFonts w:ascii="Arial" w:hAnsi="Arial" w:eastAsia="宋体" w:cs="Calibri"/>
      <w:sz w:val="18"/>
      <w:szCs w:val="18"/>
    </w:rPr>
  </w:style>
  <w:style w:type="paragraph" w:styleId="1071" w:customStyle="1">
    <w:name w:val="Normal (Arial)"/>
    <w:basedOn w:val="606"/>
    <w:uiPriority w:val="0"/>
    <w:qFormat/>
    <w:pPr>
      <w:jc w:val="left"/>
      <w:widowControl/>
    </w:pPr>
    <w:rPr>
      <w:rFonts w:ascii="Arial" w:hAnsi="Arial" w:eastAsia="宋体" w:cs="Arial"/>
      <w:sz w:val="20"/>
      <w:szCs w:val="20"/>
      <w:lang w:eastAsia="en-US"/>
    </w:rPr>
  </w:style>
  <w:style w:type="paragraph" w:styleId="1072" w:customStyle="1">
    <w:name w:val="Heading 4"/>
    <w:basedOn w:val="606"/>
    <w:next w:val="81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73" w:customStyle="1">
    <w:name w:val="List Bullet2"/>
    <w:basedOn w:val="606"/>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74" w:customStyle="1">
    <w:name w:val="正文缩进3"/>
    <w:uiPriority w:val="0"/>
    <w:qFormat/>
    <w:pPr>
      <w:ind w:firstLine="200"/>
    </w:pPr>
    <w:rPr>
      <w:rFonts w:hint="default" w:ascii="Times New Roman" w:hAnsi="Times New Roman" w:eastAsia="宋体" w:cs="Calibri"/>
      <w:sz w:val="24"/>
    </w:rPr>
  </w:style>
  <w:style w:type="paragraph" w:styleId="1075" w:customStyle="1">
    <w:name w:val="列表 1"/>
    <w:uiPriority w:val="0"/>
    <w:qFormat/>
    <w:pPr>
      <w:ind w:left="840" w:hanging="420"/>
      <w:tabs>
        <w:tab w:val="left" w:pos="840" w:leader="none"/>
      </w:tabs>
    </w:pPr>
    <w:rPr>
      <w:rFonts w:hint="default" w:ascii="Times New Roman" w:hAnsi="Times New Roman" w:eastAsia="楷体_GB2312" w:cs="Calibri"/>
      <w:sz w:val="24"/>
    </w:rPr>
  </w:style>
  <w:style w:type="paragraph" w:styleId="1076" w:customStyle="1">
    <w:name w:val="小标题"/>
    <w:basedOn w:val="606"/>
    <w:next w:val="606"/>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077" w:customStyle="1">
    <w:name w:val="Body"/>
    <w:basedOn w:val="606"/>
    <w:uiPriority w:val="0"/>
    <w:qFormat/>
    <w:pPr>
      <w:jc w:val="left"/>
      <w:spacing w:after="200"/>
      <w:widowControl/>
    </w:pPr>
    <w:rPr>
      <w:rFonts w:ascii="Times New Roman" w:hAnsi="Times New Roman" w:eastAsia="宋体" w:cs="Times New Roman"/>
      <w:sz w:val="22"/>
      <w:szCs w:val="20"/>
    </w:rPr>
  </w:style>
  <w:style w:type="paragraph" w:styleId="1078" w:customStyle="1">
    <w:name w:val="索引 91"/>
    <w:basedOn w:val="606"/>
    <w:next w:val="606"/>
    <w:uiPriority w:val="0"/>
    <w:qFormat/>
    <w:pPr>
      <w:ind w:left="1890" w:hanging="210"/>
      <w:jc w:val="left"/>
    </w:pPr>
    <w:rPr>
      <w:rFonts w:ascii="Times New Roman" w:hAnsi="Times New Roman" w:eastAsia="宋体" w:cs="Times New Roman"/>
      <w:sz w:val="20"/>
      <w:szCs w:val="20"/>
    </w:rPr>
  </w:style>
  <w:style w:type="paragraph" w:styleId="1079" w:customStyle="1">
    <w:name w:val="基准索引样式"/>
    <w:basedOn w:val="606"/>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080" w:customStyle="1">
    <w:name w:val="Heading2REP"/>
    <w:basedOn w:val="84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81" w:customStyle="1">
    <w:name w:val="BodyREP"/>
    <w:basedOn w:val="84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82" w:customStyle="1">
    <w:name w:val="Bullet1"/>
    <w:basedOn w:val="606"/>
    <w:uiPriority w:val="0"/>
    <w:qFormat/>
    <w:pPr>
      <w:jc w:val="left"/>
      <w:widowControl/>
    </w:pPr>
    <w:rPr>
      <w:rFonts w:ascii="CG Times" w:hAnsi="CG Times" w:eastAsia="宋体" w:cs="Times New Roman"/>
      <w:sz w:val="20"/>
      <w:szCs w:val="20"/>
    </w:rPr>
  </w:style>
  <w:style w:type="paragraph" w:styleId="1083" w:customStyle="1">
    <w:name w:val="TableText"/>
    <w:basedOn w:val="606"/>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84" w:customStyle="1">
    <w:name w:val="工程正文"/>
    <w:basedOn w:val="606"/>
    <w:uiPriority w:val="0"/>
    <w:qFormat/>
    <w:pPr>
      <w:ind w:firstLine="500"/>
      <w:spacing w:line="360" w:lineRule="atLeast"/>
    </w:pPr>
    <w:rPr>
      <w:rFonts w:ascii="Times New Roman" w:hAnsi="Times New Roman" w:eastAsia="宋体" w:cs="Times New Roman"/>
      <w:color w:val="000000"/>
      <w:spacing w:val="20"/>
      <w:szCs w:val="20"/>
    </w:rPr>
  </w:style>
  <w:style w:type="paragraph" w:styleId="1085" w:customStyle="1">
    <w:name w:val="Picture"/>
    <w:basedOn w:val="606"/>
    <w:next w:val="623"/>
    <w:uiPriority w:val="0"/>
    <w:qFormat/>
    <w:pPr>
      <w:keepNext/>
      <w:widowControl/>
    </w:pPr>
    <w:rPr>
      <w:rFonts w:hint="eastAsia" w:ascii="楷体" w:hAnsi="Arial" w:eastAsia="楷体" w:cs="Times New Roman"/>
      <w:b/>
      <w:spacing w:val="-5"/>
      <w:sz w:val="24"/>
      <w:szCs w:val="20"/>
    </w:rPr>
  </w:style>
  <w:style w:type="paragraph" w:styleId="1086" w:customStyle="1">
    <w:name w:val="TableTitle"/>
    <w:basedOn w:val="1087"/>
    <w:uiPriority w:val="0"/>
    <w:qFormat/>
    <w:pPr>
      <w:spacing w:before="0" w:after="120"/>
    </w:pPr>
  </w:style>
  <w:style w:type="paragraph" w:styleId="1087" w:customStyle="1">
    <w:name w:val="TableNumber"/>
    <w:basedOn w:val="606"/>
    <w:next w:val="108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088" w:customStyle="1">
    <w:name w:val="TH_FL"/>
    <w:basedOn w:val="606"/>
    <w:uiPriority w:val="0"/>
    <w:qFormat/>
    <w:pPr>
      <w:jc w:val="left"/>
      <w:spacing w:before="40" w:after="40" w:line="220" w:lineRule="atLeast"/>
      <w:widowControl/>
    </w:pPr>
    <w:rPr>
      <w:rFonts w:ascii="IDCSansSerif" w:hAnsi="IDCSansSerif" w:eastAsia="宋体" w:cs="Times New Roman"/>
      <w:sz w:val="18"/>
      <w:szCs w:val="20"/>
    </w:rPr>
  </w:style>
  <w:style w:type="paragraph" w:styleId="1089" w:customStyle="1">
    <w:name w:val="TH_CTR"/>
    <w:basedOn w:val="1088"/>
    <w:uiPriority w:val="0"/>
    <w:qFormat/>
    <w:pPr>
      <w:jc w:val="center"/>
    </w:pPr>
  </w:style>
  <w:style w:type="paragraph" w:styleId="1090" w:customStyle="1">
    <w:name w:val="TB_FL"/>
    <w:basedOn w:val="606"/>
    <w:uiPriority w:val="0"/>
    <w:qFormat/>
    <w:pPr>
      <w:jc w:val="left"/>
      <w:spacing w:before="40" w:after="40" w:line="220" w:lineRule="atLeast"/>
      <w:widowControl/>
    </w:pPr>
    <w:rPr>
      <w:rFonts w:ascii="IDCSansSerif" w:hAnsi="IDCSansSerif" w:eastAsia="宋体" w:cs="Times New Roman"/>
      <w:sz w:val="18"/>
      <w:szCs w:val="20"/>
    </w:rPr>
  </w:style>
  <w:style w:type="paragraph" w:styleId="1091" w:customStyle="1">
    <w:name w:val="TB_FR"/>
    <w:basedOn w:val="1090"/>
    <w:uiPriority w:val="0"/>
    <w:qFormat/>
    <w:pPr>
      <w:jc w:val="right"/>
    </w:pPr>
  </w:style>
  <w:style w:type="paragraph" w:styleId="1092" w:customStyle="1">
    <w:name w:val="TFN"/>
    <w:basedOn w:val="1090"/>
    <w:uiPriority w:val="0"/>
    <w:qFormat/>
    <w:pPr>
      <w:spacing w:after="0"/>
    </w:pPr>
  </w:style>
  <w:style w:type="paragraph" w:styleId="1093" w:customStyle="1">
    <w:name w:val="ymtext"/>
    <w:basedOn w:val="606"/>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094" w:customStyle="1">
    <w:name w:val="正文1"/>
    <w:basedOn w:val="606"/>
    <w:uiPriority w:val="0"/>
    <w:qFormat/>
    <w:pPr>
      <w:jc w:val="left"/>
      <w:spacing w:before="156" w:line="360" w:lineRule="auto"/>
    </w:pPr>
    <w:rPr>
      <w:rFonts w:ascii="华文楷体" w:hAnsi="Times New Roman" w:eastAsia="宋体" w:cs="Times New Roman"/>
      <w:sz w:val="24"/>
      <w:szCs w:val="20"/>
    </w:rPr>
  </w:style>
  <w:style w:type="paragraph" w:styleId="1095" w:customStyle="1">
    <w:name w:val="text"/>
    <w:basedOn w:val="81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96" w:customStyle="1">
    <w:name w:val="正文文字（缩进2字）"/>
    <w:basedOn w:val="845"/>
    <w:uiPriority w:val="0"/>
    <w:qFormat/>
    <w:pPr>
      <w:ind w:firstLine="422"/>
    </w:pPr>
    <w:rPr>
      <w:b/>
      <w:bCs/>
      <w:szCs w:val="20"/>
    </w:rPr>
  </w:style>
  <w:style w:type="paragraph" w:styleId="1097" w:customStyle="1">
    <w:name w:val="我的标题2"/>
    <w:basedOn w:val="606"/>
    <w:next w:val="606"/>
    <w:uiPriority w:val="0"/>
    <w:qFormat/>
    <w:pPr>
      <w:jc w:val="left"/>
      <w:spacing w:line="300" w:lineRule="auto"/>
      <w:widowControl/>
    </w:pPr>
    <w:rPr>
      <w:rFonts w:ascii="宋体" w:hAnsi="宋体" w:eastAsia="宋体" w:cs="Times New Roman"/>
      <w:b/>
      <w:bCs/>
      <w:spacing w:val="6"/>
      <w:sz w:val="24"/>
      <w:szCs w:val="20"/>
    </w:rPr>
  </w:style>
  <w:style w:type="paragraph" w:styleId="1098" w:customStyle="1">
    <w:name w:val="我的正文"/>
    <w:basedOn w:val="606"/>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099" w:customStyle="1">
    <w:name w:val="Body Single"/>
    <w:basedOn w:val="606"/>
    <w:uiPriority w:val="0"/>
    <w:qFormat/>
    <w:pPr>
      <w:jc w:val="left"/>
      <w:widowControl/>
    </w:pPr>
    <w:rPr>
      <w:rFonts w:ascii="Times New Roman" w:hAnsi="Times New Roman" w:eastAsia="Times New Roman" w:cs="Times New Roman"/>
      <w:sz w:val="24"/>
      <w:szCs w:val="20"/>
      <w:lang w:eastAsia="en-US"/>
    </w:rPr>
  </w:style>
  <w:style w:type="paragraph" w:styleId="1100" w:customStyle="1">
    <w:name w:val="图片"/>
    <w:basedOn w:val="606"/>
    <w:next w:val="606"/>
    <w:uiPriority w:val="0"/>
    <w:qFormat/>
    <w:pPr>
      <w:jc w:val="center"/>
    </w:pPr>
    <w:rPr>
      <w:rFonts w:ascii="Times New Roman" w:hAnsi="Times New Roman" w:eastAsia="宋体" w:cs="Times New Roman"/>
      <w:szCs w:val="24"/>
    </w:rPr>
  </w:style>
  <w:style w:type="paragraph" w:styleId="1101" w:customStyle="1">
    <w:name w:val="图名"/>
    <w:basedOn w:val="606"/>
    <w:next w:val="606"/>
    <w:uiPriority w:val="0"/>
    <w:qFormat/>
    <w:pPr>
      <w:jc w:val="center"/>
      <w:spacing w:line="360" w:lineRule="auto"/>
    </w:pPr>
    <w:rPr>
      <w:rFonts w:ascii="Arial" w:hAnsi="Arial" w:eastAsia="黑体" w:cs="Times New Roman"/>
      <w:b/>
      <w:szCs w:val="24"/>
    </w:rPr>
  </w:style>
  <w:style w:type="paragraph" w:styleId="1102" w:customStyle="1">
    <w:name w:val="项目 1"/>
    <w:basedOn w:val="943"/>
    <w:uiPriority w:val="0"/>
    <w:qFormat/>
    <w:pPr>
      <w:ind w:firstLine="0"/>
      <w:spacing w:line="360" w:lineRule="auto"/>
    </w:pPr>
    <w:rPr>
      <w:sz w:val="24"/>
      <w:szCs w:val="24"/>
    </w:rPr>
  </w:style>
  <w:style w:type="paragraph" w:styleId="1103" w:customStyle="1">
    <w:name w:val="List Bullet1"/>
    <w:basedOn w:val="606"/>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04" w:customStyle="1">
    <w:name w:val="封面落款"/>
    <w:basedOn w:val="606"/>
    <w:uiPriority w:val="0"/>
    <w:qFormat/>
    <w:pPr>
      <w:jc w:val="center"/>
      <w:spacing w:line="360" w:lineRule="auto"/>
    </w:pPr>
    <w:rPr>
      <w:rFonts w:ascii="Arial" w:hAnsi="Arial" w:eastAsia="黑体" w:cs="Times New Roman"/>
      <w:sz w:val="32"/>
      <w:szCs w:val="24"/>
    </w:rPr>
  </w:style>
  <w:style w:type="paragraph" w:styleId="1105" w:customStyle="1">
    <w:name w:val="表格标注"/>
    <w:basedOn w:val="606"/>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06" w:customStyle="1">
    <w:name w:val="Char Char1"/>
    <w:basedOn w:val="606"/>
    <w:uiPriority w:val="0"/>
    <w:qFormat/>
    <w:pPr>
      <w:spacing w:line="360" w:lineRule="auto"/>
    </w:pPr>
    <w:rPr>
      <w:rFonts w:ascii="Tahoma" w:hAnsi="Tahoma" w:eastAsia="宋体" w:cs="Times New Roman"/>
      <w:sz w:val="24"/>
      <w:szCs w:val="20"/>
    </w:rPr>
  </w:style>
  <w:style w:type="paragraph" w:styleId="1107" w:customStyle="1">
    <w:name w:val="Char1 Char Char Char Char Char"/>
    <w:basedOn w:val="606"/>
    <w:uiPriority w:val="0"/>
    <w:qFormat/>
    <w:pPr>
      <w:ind w:firstLine="200"/>
      <w:jc w:val="left"/>
      <w:spacing w:before="240" w:after="120" w:line="288" w:lineRule="auto"/>
    </w:pPr>
    <w:rPr>
      <w:rFonts w:ascii="Tahoma" w:hAnsi="Tahoma" w:eastAsia="宋体" w:cs="Times New Roman"/>
      <w:sz w:val="24"/>
      <w:szCs w:val="24"/>
    </w:rPr>
  </w:style>
  <w:style w:type="paragraph" w:styleId="1108" w:customStyle="1">
    <w:name w:val="WW-正文缩进"/>
    <w:basedOn w:val="606"/>
    <w:uiPriority w:val="0"/>
    <w:qFormat/>
    <w:pPr>
      <w:ind w:firstLine="420"/>
    </w:pPr>
    <w:rPr>
      <w:rFonts w:ascii="Times New Roman" w:hAnsi="Times New Roman" w:eastAsia="宋体" w:cs="Times New Roman"/>
      <w:szCs w:val="20"/>
      <w:lang w:eastAsia="ar-SA"/>
    </w:rPr>
  </w:style>
  <w:style w:type="paragraph" w:styleId="1109" w:customStyle="1">
    <w:name w:val="Table Text Bullet"/>
    <w:basedOn w:val="91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10" w:customStyle="1">
    <w:name w:val="RFP Question List 2"/>
    <w:basedOn w:val="606"/>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11" w:customStyle="1">
    <w:name w:val="bullet box 2 (arrows)"/>
    <w:basedOn w:val="606"/>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12" w:customStyle="1">
    <w:name w:val="表格项目符号"/>
    <w:basedOn w:val="62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13" w:customStyle="1">
    <w:name w:val="附图标题"/>
    <w:basedOn w:val="606"/>
    <w:next w:val="943"/>
    <w:uiPriority w:val="0"/>
    <w:qFormat/>
    <w:pPr>
      <w:ind w:left="420" w:hanging="420"/>
      <w:jc w:val="center"/>
      <w:tabs>
        <w:tab w:val="left" w:pos="720" w:leader="none"/>
      </w:tabs>
    </w:pPr>
    <w:rPr>
      <w:rFonts w:ascii="Arial" w:hAnsi="Arial" w:eastAsia="黑体" w:cs="Times New Roman"/>
      <w:b/>
      <w:sz w:val="18"/>
      <w:szCs w:val="24"/>
    </w:rPr>
  </w:style>
  <w:style w:type="paragraph" w:styleId="1114" w:customStyle="1">
    <w:name w:val="bullet box 1"/>
    <w:basedOn w:val="606"/>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15" w:customStyle="1">
    <w:name w:val="Char1 Char Char Char Char Char Char Char Char Char Char"/>
    <w:basedOn w:val="606"/>
    <w:uiPriority w:val="0"/>
    <w:qFormat/>
    <w:rPr>
      <w:rFonts w:ascii="Tahoma" w:hAnsi="Tahoma" w:eastAsia="宋体" w:cs="Times New Roman"/>
      <w:sz w:val="24"/>
      <w:szCs w:val="20"/>
    </w:rPr>
  </w:style>
  <w:style w:type="paragraph" w:styleId="1116" w:customStyle="1">
    <w:name w:val="Char Char Char Char Char Char Char Char Char Char Char Char Char Char Char Char Char Char Char Char Char Char Char Char"/>
    <w:basedOn w:val="606"/>
    <w:uiPriority w:val="0"/>
    <w:qFormat/>
    <w:rPr>
      <w:rFonts w:ascii="Tahoma" w:hAnsi="Tahoma" w:eastAsia="宋体" w:cs="Times New Roman"/>
      <w:sz w:val="24"/>
      <w:szCs w:val="20"/>
    </w:rPr>
  </w:style>
  <w:style w:type="paragraph" w:styleId="1117" w:customStyle="1">
    <w:name w:val="Char Char Char Char1 Char Char"/>
    <w:basedOn w:val="606"/>
    <w:uiPriority w:val="0"/>
    <w:qFormat/>
    <w:pPr>
      <w:jc w:val="center"/>
    </w:pPr>
    <w:rPr>
      <w:rFonts w:ascii="Tahoma" w:hAnsi="Tahoma" w:eastAsia="宋体" w:cs="Times New Roman"/>
      <w:sz w:val="24"/>
      <w:szCs w:val="24"/>
    </w:rPr>
  </w:style>
  <w:style w:type="paragraph" w:styleId="1118" w:customStyle="1">
    <w:name w:val="Char1 Char Char"/>
    <w:basedOn w:val="606"/>
    <w:uiPriority w:val="0"/>
    <w:qFormat/>
    <w:rPr>
      <w:rFonts w:ascii="Tahoma" w:hAnsi="Tahoma" w:eastAsia="宋体" w:cs="Times New Roman"/>
      <w:sz w:val="24"/>
      <w:szCs w:val="20"/>
    </w:rPr>
  </w:style>
  <w:style w:type="paragraph" w:styleId="1119" w:customStyle="1">
    <w:name w:val="a14"/>
    <w:basedOn w:val="606"/>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20" w:customStyle="1">
    <w:name w:val="Char Char1 Char Char Char Char Char Char"/>
    <w:basedOn w:val="606"/>
    <w:uiPriority w:val="0"/>
    <w:qFormat/>
    <w:pPr>
      <w:spacing w:line="360" w:lineRule="auto"/>
    </w:pPr>
    <w:rPr>
      <w:rFonts w:ascii="Tahoma" w:hAnsi="Tahoma" w:eastAsia="宋体" w:cs="Times New Roman"/>
      <w:sz w:val="24"/>
      <w:szCs w:val="20"/>
    </w:rPr>
  </w:style>
  <w:style w:type="paragraph" w:styleId="1121" w:customStyle="1">
    <w:name w:val="纯文本11"/>
    <w:basedOn w:val="606"/>
    <w:uiPriority w:val="0"/>
    <w:qFormat/>
    <w:rPr>
      <w:rFonts w:ascii="宋体" w:hAnsi="宋体" w:eastAsia="宋体" w:cs="Times New Roman"/>
      <w:szCs w:val="20"/>
      <w:lang w:eastAsia="ar-SA"/>
    </w:rPr>
  </w:style>
  <w:style w:type="paragraph" w:styleId="1122" w:customStyle="1">
    <w:name w:val="批注文字1"/>
    <w:basedOn w:val="606"/>
    <w:uiPriority w:val="0"/>
    <w:qFormat/>
    <w:pPr>
      <w:jc w:val="left"/>
    </w:pPr>
    <w:rPr>
      <w:rFonts w:ascii="Times New Roman" w:hAnsi="Times New Roman" w:eastAsia="宋体" w:cs="Times New Roman"/>
      <w:szCs w:val="24"/>
      <w:lang w:eastAsia="ar-SA"/>
    </w:rPr>
  </w:style>
  <w:style w:type="paragraph" w:styleId="1123" w:customStyle="1">
    <w:name w:val="正文s"/>
    <w:basedOn w:val="606"/>
    <w:next w:val="606"/>
    <w:uiPriority w:val="0"/>
    <w:qFormat/>
    <w:pPr>
      <w:ind w:firstLine="200"/>
      <w:spacing w:after="50" w:line="400" w:lineRule="exact"/>
    </w:pPr>
    <w:rPr>
      <w:rFonts w:ascii="Times New Roman" w:hAnsi="Times New Roman" w:eastAsia="宋体" w:cs="Times New Roman"/>
      <w:sz w:val="24"/>
      <w:szCs w:val="24"/>
      <w:lang w:eastAsia="ar-SA"/>
    </w:rPr>
  </w:style>
  <w:style w:type="paragraph" w:styleId="1124" w:customStyle="1">
    <w:name w:val="Bullet List"/>
    <w:basedOn w:val="606"/>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25" w:customStyle="1">
    <w:name w:val="表格正文"/>
    <w:basedOn w:val="606"/>
    <w:uiPriority w:val="0"/>
    <w:qFormat/>
    <w:pPr>
      <w:spacing w:line="300" w:lineRule="auto"/>
    </w:pPr>
    <w:rPr>
      <w:rFonts w:ascii="Times New Roman" w:hAnsi="Times New Roman" w:eastAsia="宋体" w:cs="Times New Roman"/>
      <w:szCs w:val="24"/>
    </w:rPr>
  </w:style>
  <w:style w:type="paragraph" w:styleId="1126" w:customStyle="1">
    <w:name w:val="Alt+X_首行空2"/>
    <w:basedOn w:val="606"/>
    <w:uiPriority w:val="0"/>
    <w:qFormat/>
    <w:pPr>
      <w:ind w:firstLine="480"/>
      <w:spacing w:line="360" w:lineRule="auto"/>
    </w:pPr>
    <w:rPr>
      <w:rFonts w:ascii="Times New Roman" w:hAnsi="Times New Roman" w:eastAsia="宋体" w:cs="宋体"/>
      <w:sz w:val="24"/>
      <w:szCs w:val="24"/>
    </w:rPr>
  </w:style>
  <w:style w:type="paragraph" w:styleId="1127" w:customStyle="1">
    <w:name w:val="缺省文本"/>
    <w:basedOn w:val="606"/>
    <w:uiPriority w:val="0"/>
    <w:qFormat/>
    <w:pPr>
      <w:jc w:val="left"/>
    </w:pPr>
    <w:rPr>
      <w:rFonts w:ascii="Times New Roman" w:hAnsi="Times New Roman" w:eastAsia="宋体" w:cs="Times New Roman"/>
      <w:sz w:val="24"/>
      <w:szCs w:val="24"/>
    </w:rPr>
  </w:style>
  <w:style w:type="paragraph" w:styleId="1128" w:customStyle="1">
    <w:name w:val="Char Char Char Char Char Char Char Char Char Char Char Char Char Char Char Char Char Char Char Char Char Char"/>
    <w:basedOn w:val="606"/>
    <w:uiPriority w:val="0"/>
    <w:qFormat/>
    <w:rPr>
      <w:rFonts w:ascii="Tahoma" w:hAnsi="Tahoma" w:eastAsia="宋体" w:cs="Times New Roman"/>
      <w:sz w:val="24"/>
      <w:szCs w:val="24"/>
    </w:rPr>
  </w:style>
  <w:style w:type="paragraph" w:styleId="1129" w:customStyle="1">
    <w:name w:val="表格首行"/>
    <w:basedOn w:val="606"/>
    <w:uiPriority w:val="0"/>
    <w:qFormat/>
    <w:pPr>
      <w:jc w:val="center"/>
    </w:pPr>
    <w:rPr>
      <w:rFonts w:ascii="宋体" w:hAnsi="宋体" w:eastAsia="宋体" w:cs="Times New Roman"/>
      <w:szCs w:val="24"/>
    </w:rPr>
  </w:style>
  <w:style w:type="paragraph" w:styleId="1130" w:customStyle="1">
    <w:name w:val="样式8"/>
    <w:basedOn w:val="811"/>
    <w:next w:val="811"/>
    <w:uiPriority w:val="0"/>
    <w:qFormat/>
    <w:pPr>
      <w:ind w:hanging="144"/>
      <w:spacing w:before="120" w:line="415" w:lineRule="auto"/>
      <w:tabs>
        <w:tab w:val="left" w:pos="864" w:leader="none"/>
      </w:tabs>
    </w:pPr>
    <w:rPr>
      <w:rFonts w:ascii="Arial" w:hAnsi="Arial" w:eastAsia="黑体"/>
    </w:rPr>
  </w:style>
  <w:style w:type="paragraph" w:styleId="1131" w:customStyle="1">
    <w:name w:val="样式 标题 3level_3PIM 3H3Level 3 HeadHeading 3 - oldsl3Headin..."/>
    <w:basedOn w:val="81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32" w:customStyle="1">
    <w:name w:val="样式 宋体 首行缩进:  2 字符 段前: 0.5 行"/>
    <w:basedOn w:val="606"/>
    <w:uiPriority w:val="0"/>
    <w:qFormat/>
    <w:pPr>
      <w:ind w:left="200" w:firstLine="200"/>
      <w:spacing w:line="300" w:lineRule="auto"/>
    </w:pPr>
    <w:rPr>
      <w:rFonts w:ascii="Times New Roman" w:hAnsi="Times New Roman" w:eastAsia="仿宋_GB2312" w:cs="宋体"/>
      <w:sz w:val="24"/>
      <w:szCs w:val="20"/>
    </w:rPr>
  </w:style>
  <w:style w:type="paragraph" w:styleId="1133" w:customStyle="1">
    <w:name w:val="样式 首行缩进:  0.85 厘米"/>
    <w:basedOn w:val="606"/>
    <w:uiPriority w:val="0"/>
    <w:qFormat/>
    <w:pPr>
      <w:ind w:firstLine="480"/>
      <w:spacing w:line="360" w:lineRule="auto"/>
    </w:pPr>
    <w:rPr>
      <w:rFonts w:ascii="Tahoma" w:hAnsi="Tahoma" w:eastAsia="新宋体" w:cs="宋体"/>
      <w:sz w:val="24"/>
      <w:szCs w:val="20"/>
    </w:rPr>
  </w:style>
  <w:style w:type="paragraph" w:styleId="1134" w:customStyle="1">
    <w:name w:val="font9"/>
    <w:basedOn w:val="606"/>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35" w:customStyle="1">
    <w:name w:val="TABLE"/>
    <w:basedOn w:val="606"/>
    <w:uiPriority w:val="0"/>
    <w:qFormat/>
    <w:pPr>
      <w:jc w:val="left"/>
    </w:pPr>
    <w:rPr>
      <w:rFonts w:ascii="Microsoft Sans Serif" w:hAnsi="Microsoft Sans Serif" w:eastAsia="宋体" w:cs="Microsoft Sans Serif"/>
      <w:b/>
      <w:szCs w:val="21"/>
    </w:rPr>
  </w:style>
  <w:style w:type="paragraph" w:styleId="1136" w:customStyle="1">
    <w:name w:val="默认段落字体 Para Char Char Char Char"/>
    <w:basedOn w:val="606"/>
    <w:uiPriority w:val="0"/>
    <w:qFormat/>
    <w:pPr>
      <w:ind w:left="420" w:firstLine="420"/>
      <w:spacing w:line="240" w:lineRule="atLeast"/>
    </w:pPr>
    <w:rPr>
      <w:rFonts w:ascii="Times New Roman" w:hAnsi="Times New Roman" w:eastAsia="宋体" w:cs="Times New Roman"/>
      <w:szCs w:val="21"/>
    </w:rPr>
  </w:style>
  <w:style w:type="paragraph" w:styleId="1137" w:customStyle="1">
    <w:name w:val="正文2"/>
    <w:uiPriority w:val="0"/>
    <w:qFormat/>
    <w:pPr>
      <w:jc w:val="both"/>
      <w:spacing w:line="312" w:lineRule="atLeast"/>
      <w:widowControl w:val="off"/>
    </w:pPr>
    <w:rPr>
      <w:rFonts w:hint="default" w:ascii="宋体" w:hAnsi="Times New Roman" w:eastAsia="宋体" w:cs="Calibri"/>
      <w:sz w:val="34"/>
    </w:rPr>
  </w:style>
  <w:style w:type="paragraph" w:styleId="1138" w:customStyle="1">
    <w:name w:val="标题 4 + 两端对齐 段后: 0 磅 行距: 单倍行距1"/>
    <w:basedOn w:val="811"/>
    <w:link w:val="113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39" w:customStyle="1">
    <w:name w:val="标题 4 + 两端对齐 段后: 0 磅 行距: 单倍行距1 Char Char"/>
    <w:link w:val="1138"/>
    <w:uiPriority w:val="0"/>
    <w:qFormat/>
    <w:rPr>
      <w:rFonts w:ascii="Times New Roman" w:hAnsi="Times New Roman" w:eastAsia="宋体" w:cs="宋体"/>
      <w:b/>
      <w:bCs/>
      <w:spacing w:val="5"/>
      <w:sz w:val="28"/>
      <w:szCs w:val="28"/>
    </w:rPr>
  </w:style>
  <w:style w:type="paragraph" w:styleId="1140" w:customStyle="1">
    <w:name w:val="Char Char Char Char1"/>
    <w:basedOn w:val="926"/>
    <w:uiPriority w:val="0"/>
    <w:qFormat/>
    <w:pPr>
      <w:spacing w:line="360" w:lineRule="auto"/>
      <w:shd w:val="clear" w:color="auto" w:fill="000080"/>
    </w:pPr>
    <w:rPr>
      <w:rFonts w:ascii="Tahoma" w:hAnsi="Tahoma"/>
      <w:sz w:val="24"/>
      <w:szCs w:val="24"/>
    </w:rPr>
  </w:style>
  <w:style w:type="paragraph" w:styleId="1141" w:customStyle="1">
    <w:name w:val="缩紧正文 Char Char Char"/>
    <w:basedOn w:val="606"/>
    <w:link w:val="1142"/>
    <w:uiPriority w:val="0"/>
    <w:qFormat/>
    <w:pPr>
      <w:ind w:firstLine="480"/>
      <w:jc w:val="left"/>
      <w:spacing w:before="120" w:after="120" w:line="400" w:lineRule="exact"/>
      <w:widowControl/>
    </w:pPr>
    <w:rPr>
      <w:rFonts w:ascii="宋体" w:hAnsi="宋体" w:eastAsia="宋体" w:cs="宋体"/>
      <w:sz w:val="24"/>
      <w:szCs w:val="24"/>
    </w:rPr>
  </w:style>
  <w:style w:type="character" w:styleId="1142" w:customStyle="1">
    <w:name w:val="缩紧正文 Char Char Char Char Char"/>
    <w:link w:val="1141"/>
    <w:uiPriority w:val="0"/>
    <w:qFormat/>
    <w:rPr>
      <w:rFonts w:ascii="宋体" w:hAnsi="宋体" w:eastAsia="宋体" w:cs="宋体"/>
      <w:sz w:val="24"/>
      <w:szCs w:val="24"/>
    </w:rPr>
  </w:style>
  <w:style w:type="paragraph" w:styleId="1143" w:customStyle="1">
    <w:name w:val="样式 首行缩进:  0.74 厘米 行距: 1.5 倍行距"/>
    <w:basedOn w:val="606"/>
    <w:uiPriority w:val="0"/>
    <w:qFormat/>
    <w:pPr>
      <w:ind w:firstLine="420"/>
      <w:spacing w:line="360" w:lineRule="auto"/>
    </w:pPr>
    <w:rPr>
      <w:rFonts w:ascii="Times New Roman" w:hAnsi="Times New Roman" w:eastAsia="宋体" w:cs="宋体"/>
      <w:sz w:val="24"/>
      <w:szCs w:val="20"/>
    </w:rPr>
  </w:style>
  <w:style w:type="paragraph" w:styleId="1144" w:customStyle="1">
    <w:name w:val="正文（首行缩进）"/>
    <w:basedOn w:val="606"/>
    <w:uiPriority w:val="0"/>
    <w:qFormat/>
    <w:pPr>
      <w:ind w:firstLine="200"/>
      <w:spacing w:line="360" w:lineRule="auto"/>
    </w:pPr>
    <w:rPr>
      <w:rFonts w:ascii="Times New Roman" w:hAnsi="Times New Roman" w:eastAsia="宋体" w:cs="Times New Roman"/>
      <w:sz w:val="24"/>
      <w:szCs w:val="24"/>
    </w:rPr>
  </w:style>
  <w:style w:type="paragraph" w:styleId="1145" w:customStyle="1">
    <w:name w:val="列表 31"/>
    <w:basedOn w:val="606"/>
    <w:uiPriority w:val="0"/>
    <w:qFormat/>
    <w:pPr>
      <w:contextualSpacing/>
      <w:ind w:left="100" w:hanging="200"/>
    </w:pPr>
    <w:rPr>
      <w:rFonts w:ascii="Times New Roman" w:hAnsi="Times New Roman" w:eastAsia="宋体" w:cs="Times New Roman"/>
      <w:szCs w:val="24"/>
    </w:rPr>
  </w:style>
  <w:style w:type="paragraph" w:styleId="1146" w:customStyle="1">
    <w:name w:val="table"/>
    <w:basedOn w:val="606"/>
    <w:uiPriority w:val="0"/>
    <w:qFormat/>
    <w:pPr>
      <w:jc w:val="left"/>
      <w:spacing w:after="144"/>
      <w:widowControl/>
    </w:pPr>
    <w:rPr>
      <w:rFonts w:ascii="Verdana" w:hAnsi="Verdana" w:eastAsia="Arial Unicode MS" w:cs="Arial Unicode MS"/>
      <w:color w:val="000000"/>
      <w:sz w:val="20"/>
      <w:szCs w:val="20"/>
      <w:lang w:eastAsia="en-US"/>
    </w:rPr>
  </w:style>
  <w:style w:type="paragraph" w:styleId="1147" w:customStyle="1">
    <w:name w:val="Style Verdana Before:  0.76 cm"/>
    <w:basedOn w:val="606"/>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48" w:customStyle="1">
    <w:name w:val="Style Verdana Centered"/>
    <w:basedOn w:val="606"/>
    <w:uiPriority w:val="0"/>
    <w:qFormat/>
    <w:pPr>
      <w:ind w:left="2268"/>
      <w:jc w:val="center"/>
      <w:spacing w:before="240" w:line="300" w:lineRule="auto"/>
      <w:widowControl/>
    </w:pPr>
    <w:rPr>
      <w:rFonts w:ascii="Verdana" w:hAnsi="Verdana" w:eastAsia="宋体" w:cs="Times New Roman"/>
      <w:sz w:val="24"/>
      <w:szCs w:val="20"/>
    </w:rPr>
  </w:style>
  <w:style w:type="paragraph" w:styleId="1149" w:customStyle="1">
    <w:name w:val="样式 样式 样式 左侧:  2 字符 首行缩进:  2 字符 段前: 0.5 行2 + 左侧:  2 字符 + 首行缩进:  2...1"/>
    <w:basedOn w:val="606"/>
    <w:uiPriority w:val="0"/>
    <w:qFormat/>
    <w:pPr>
      <w:ind w:firstLine="480"/>
      <w:spacing w:line="300" w:lineRule="auto"/>
    </w:pPr>
    <w:rPr>
      <w:rFonts w:ascii="Times New Roman" w:hAnsi="Times New Roman" w:eastAsia="宋体" w:cs="宋体"/>
      <w:sz w:val="24"/>
      <w:szCs w:val="20"/>
    </w:rPr>
  </w:style>
  <w:style w:type="paragraph" w:styleId="1150" w:customStyle="1">
    <w:name w:val="Char1"/>
    <w:basedOn w:val="606"/>
    <w:uiPriority w:val="0"/>
    <w:qFormat/>
    <w:pPr>
      <w:ind w:left="840" w:hanging="420"/>
      <w:tabs>
        <w:tab w:val="left" w:pos="840" w:leader="none"/>
      </w:tabs>
    </w:pPr>
    <w:rPr>
      <w:rFonts w:ascii="Times New Roman" w:hAnsi="Times New Roman" w:eastAsia="宋体" w:cs="Times New Roman"/>
      <w:sz w:val="24"/>
      <w:szCs w:val="24"/>
    </w:rPr>
  </w:style>
  <w:style w:type="paragraph" w:styleId="1151" w:customStyle="1">
    <w:name w:val="xl38"/>
    <w:basedOn w:val="6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52" w:customStyle="1">
    <w:name w:val="Char Char2"/>
    <w:basedOn w:val="606"/>
    <w:uiPriority w:val="0"/>
    <w:qFormat/>
    <w:pPr>
      <w:jc w:val="left"/>
      <w:spacing w:after="160" w:line="240" w:lineRule="exact"/>
      <w:widowControl/>
    </w:pPr>
    <w:rPr>
      <w:rFonts w:ascii="Verdana" w:hAnsi="Verdana" w:eastAsia="宋体" w:cs="Times New Roman"/>
      <w:szCs w:val="20"/>
      <w:lang w:eastAsia="en-US"/>
    </w:rPr>
  </w:style>
  <w:style w:type="paragraph" w:styleId="1153" w:customStyle="1">
    <w:name w:val="样式 样式 左 首行缩进:2 字符 + 首行缩进:  2 字符 + 首行缩进:  2 字符"/>
    <w:basedOn w:val="606"/>
    <w:uiPriority w:val="0"/>
    <w:qFormat/>
    <w:pPr>
      <w:ind w:firstLine="480"/>
      <w:spacing w:line="360" w:lineRule="auto"/>
    </w:pPr>
    <w:rPr>
      <w:rFonts w:ascii="宋体" w:hAnsi="宋体" w:eastAsia="宋体" w:cs="宋体"/>
      <w:sz w:val="24"/>
      <w:szCs w:val="24"/>
    </w:rPr>
  </w:style>
  <w:style w:type="paragraph" w:styleId="1154" w:customStyle="1">
    <w:name w:val="正文 + 小四"/>
    <w:basedOn w:val="606"/>
    <w:uiPriority w:val="0"/>
    <w:qFormat/>
    <w:pPr>
      <w:ind w:firstLine="480"/>
      <w:spacing w:line="312" w:lineRule="auto"/>
    </w:pPr>
    <w:rPr>
      <w:rFonts w:ascii="宋体" w:hAnsi="宋体" w:eastAsia="宋体" w:cs="Times New Roman"/>
      <w:sz w:val="24"/>
      <w:szCs w:val="24"/>
    </w:rPr>
  </w:style>
  <w:style w:type="paragraph" w:styleId="1155" w:customStyle="1">
    <w:name w:val="题注 + 居中"/>
    <w:basedOn w:val="606"/>
    <w:uiPriority w:val="0"/>
    <w:qFormat/>
    <w:rPr>
      <w:rFonts w:ascii="Times New Roman" w:hAnsi="Times New Roman" w:eastAsia="宋体" w:cs="Times New Roman"/>
      <w:szCs w:val="24"/>
    </w:rPr>
  </w:style>
  <w:style w:type="paragraph" w:styleId="1156" w:customStyle="1">
    <w:name w:val="样式 正文缩进 + 小四 首行缩进:  2 字符"/>
    <w:basedOn w:val="943"/>
    <w:uiPriority w:val="0"/>
    <w:qFormat/>
    <w:pPr>
      <w:ind w:firstLine="200"/>
      <w:spacing w:line="360" w:lineRule="auto"/>
    </w:pPr>
    <w:rPr>
      <w:rFonts w:cs="宋体"/>
      <w:sz w:val="24"/>
      <w:szCs w:val="22"/>
    </w:rPr>
  </w:style>
  <w:style w:type="paragraph" w:styleId="1157" w:customStyle="1">
    <w:name w:val="pic-info"/>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1158" w:customStyle="1">
    <w:name w:val="Char Char Char Char Char Char"/>
    <w:basedOn w:val="606"/>
    <w:uiPriority w:val="0"/>
    <w:qFormat/>
    <w:pPr>
      <w:jc w:val="left"/>
      <w:spacing w:after="160" w:line="240" w:lineRule="exact"/>
      <w:widowControl/>
    </w:pPr>
    <w:rPr>
      <w:rFonts w:ascii="宋体" w:hAnsi="宋体" w:eastAsia="宋体" w:cs="Times New Roman"/>
      <w:b/>
      <w:sz w:val="24"/>
      <w:szCs w:val="20"/>
      <w:lang w:eastAsia="en-US"/>
    </w:rPr>
  </w:style>
  <w:style w:type="paragraph" w:styleId="1159" w:customStyle="1">
    <w:name w:val="样式 小四 行距: 1.5 倍行距"/>
    <w:basedOn w:val="606"/>
    <w:uiPriority w:val="0"/>
    <w:qFormat/>
    <w:pPr>
      <w:ind w:firstLine="200"/>
      <w:spacing w:line="360" w:lineRule="auto"/>
    </w:pPr>
    <w:rPr>
      <w:rFonts w:ascii="Times New Roman" w:hAnsi="Times New Roman" w:eastAsia="宋体" w:cs="宋体"/>
      <w:sz w:val="24"/>
      <w:szCs w:val="20"/>
    </w:rPr>
  </w:style>
  <w:style w:type="paragraph" w:styleId="1160" w:customStyle="1">
    <w:name w:val="CSS1级正文 Char Char"/>
    <w:basedOn w:val="845"/>
    <w:link w:val="1161"/>
    <w:uiPriority w:val="0"/>
    <w:qFormat/>
    <w:pPr>
      <w:ind w:firstLine="480"/>
      <w:spacing w:after="0" w:line="360" w:lineRule="auto"/>
    </w:pPr>
    <w:rPr>
      <w:rFonts w:cs="宋体"/>
      <w:sz w:val="24"/>
    </w:rPr>
  </w:style>
  <w:style w:type="character" w:styleId="1161" w:customStyle="1">
    <w:name w:val="CSS1级正文 Char Char Char Char"/>
    <w:link w:val="1160"/>
    <w:uiPriority w:val="0"/>
    <w:qFormat/>
    <w:rPr>
      <w:rFonts w:ascii="Times New Roman" w:hAnsi="Times New Roman" w:eastAsia="仿宋" w:cs="宋体"/>
      <w:sz w:val="24"/>
      <w:szCs w:val="24"/>
    </w:rPr>
  </w:style>
  <w:style w:type="paragraph" w:styleId="1162" w:customStyle="1">
    <w:name w:val="CSS1级编号 Char"/>
    <w:basedOn w:val="1163"/>
    <w:next w:val="1163"/>
    <w:link w:val="1165"/>
    <w:uiPriority w:val="0"/>
    <w:qFormat/>
  </w:style>
  <w:style w:type="paragraph" w:styleId="1163" w:customStyle="1">
    <w:name w:val="CSS1级编号 Char1"/>
    <w:basedOn w:val="1164"/>
    <w:next w:val="1164"/>
    <w:link w:val="1166"/>
    <w:uiPriority w:val="0"/>
    <w:qFormat/>
  </w:style>
  <w:style w:type="paragraph" w:styleId="1164" w:customStyle="1">
    <w:name w:val="CSS1级编号"/>
    <w:basedOn w:val="606"/>
    <w:uiPriority w:val="0"/>
    <w:qFormat/>
    <w:pPr>
      <w:spacing w:line="360" w:lineRule="auto"/>
    </w:pPr>
    <w:rPr>
      <w:rFonts w:ascii="Times New Roman" w:hAnsi="Times New Roman" w:eastAsia="宋体" w:cs="Times New Roman"/>
      <w:sz w:val="24"/>
      <w:szCs w:val="24"/>
    </w:rPr>
  </w:style>
  <w:style w:type="character" w:styleId="1165" w:customStyle="1">
    <w:name w:val="CSS1级编号 Char Char1"/>
    <w:link w:val="1162"/>
    <w:uiPriority w:val="0"/>
    <w:qFormat/>
    <w:rPr>
      <w:rFonts w:ascii="Times New Roman" w:hAnsi="Times New Roman" w:eastAsia="宋体" w:cs="Times New Roman"/>
      <w:sz w:val="24"/>
      <w:szCs w:val="24"/>
    </w:rPr>
  </w:style>
  <w:style w:type="character" w:styleId="1166" w:customStyle="1">
    <w:name w:val="CSS1级编号 Char1 Char Char"/>
    <w:link w:val="1163"/>
    <w:uiPriority w:val="0"/>
    <w:qFormat/>
    <w:rPr>
      <w:rFonts w:ascii="Times New Roman" w:hAnsi="Times New Roman" w:eastAsia="宋体" w:cs="Times New Roman"/>
      <w:sz w:val="24"/>
      <w:szCs w:val="24"/>
    </w:rPr>
  </w:style>
  <w:style w:type="paragraph" w:styleId="1167" w:customStyle="1">
    <w:name w:val="CSS2级正文"/>
    <w:basedOn w:val="934"/>
    <w:link w:val="1168"/>
    <w:uiPriority w:val="0"/>
    <w:qFormat/>
    <w:pPr>
      <w:ind w:left="480" w:firstLine="480"/>
      <w:spacing w:after="0" w:line="360" w:lineRule="auto"/>
    </w:pPr>
    <w:rPr>
      <w:rFonts w:cs="宋体"/>
      <w:sz w:val="24"/>
    </w:rPr>
  </w:style>
  <w:style w:type="character" w:styleId="1168" w:customStyle="1">
    <w:name w:val="CSS2级正文 Char Char"/>
    <w:link w:val="1167"/>
    <w:uiPriority w:val="0"/>
    <w:qFormat/>
    <w:rPr>
      <w:rFonts w:ascii="Times New Roman" w:hAnsi="Times New Roman" w:cs="宋体"/>
      <w:sz w:val="24"/>
      <w:szCs w:val="24"/>
    </w:rPr>
  </w:style>
  <w:style w:type="paragraph" w:styleId="1169" w:customStyle="1">
    <w:name w:val="CSS3级正文"/>
    <w:basedOn w:val="927"/>
    <w:link w:val="1170"/>
    <w:uiPriority w:val="0"/>
    <w:qFormat/>
    <w:pPr>
      <w:ind w:left="960" w:firstLine="480"/>
      <w:spacing w:after="0" w:line="360" w:lineRule="auto"/>
    </w:pPr>
    <w:rPr>
      <w:rFonts w:cs="宋体"/>
      <w:sz w:val="24"/>
    </w:rPr>
  </w:style>
  <w:style w:type="character" w:styleId="1170" w:customStyle="1">
    <w:name w:val="CSS3级正文 Char Char"/>
    <w:link w:val="1169"/>
    <w:uiPriority w:val="0"/>
    <w:qFormat/>
    <w:rPr>
      <w:rFonts w:ascii="Times New Roman" w:hAnsi="Times New Roman" w:cs="宋体"/>
      <w:sz w:val="24"/>
      <w:szCs w:val="16"/>
    </w:rPr>
  </w:style>
  <w:style w:type="paragraph" w:styleId="1171" w:customStyle="1">
    <w:name w:val="正文文本4"/>
    <w:basedOn w:val="927"/>
    <w:uiPriority w:val="0"/>
    <w:qFormat/>
    <w:pPr>
      <w:ind w:left="600" w:firstLine="200"/>
      <w:spacing w:after="0" w:line="360" w:lineRule="auto"/>
    </w:pPr>
    <w:rPr>
      <w:sz w:val="24"/>
    </w:rPr>
  </w:style>
  <w:style w:type="paragraph" w:styleId="1172" w:customStyle="1">
    <w:name w:val="CSS4级正文"/>
    <w:basedOn w:val="606"/>
    <w:uiPriority w:val="0"/>
    <w:qFormat/>
    <w:pPr>
      <w:spacing w:line="360" w:lineRule="auto"/>
    </w:pPr>
    <w:rPr>
      <w:rFonts w:ascii="Times New Roman" w:hAnsi="Times New Roman" w:eastAsia="宋体" w:cs="宋体"/>
      <w:sz w:val="24"/>
      <w:szCs w:val="20"/>
    </w:rPr>
  </w:style>
  <w:style w:type="paragraph" w:styleId="1173" w:customStyle="1">
    <w:name w:val="列表 21"/>
    <w:basedOn w:val="606"/>
    <w:uiPriority w:val="0"/>
    <w:qFormat/>
    <w:pPr>
      <w:spacing w:line="360" w:lineRule="auto"/>
    </w:pPr>
    <w:rPr>
      <w:rFonts w:ascii="Times New Roman" w:hAnsi="Times New Roman" w:eastAsia="宋体" w:cs="Times New Roman"/>
      <w:sz w:val="24"/>
      <w:szCs w:val="24"/>
    </w:rPr>
  </w:style>
  <w:style w:type="paragraph" w:styleId="1174" w:customStyle="1">
    <w:name w:val="列表 41"/>
    <w:basedOn w:val="606"/>
    <w:uiPriority w:val="0"/>
    <w:qFormat/>
    <w:pPr>
      <w:ind w:left="1361" w:hanging="864"/>
      <w:spacing w:line="360" w:lineRule="auto"/>
    </w:pPr>
    <w:rPr>
      <w:rFonts w:ascii="Times New Roman" w:hAnsi="Times New Roman" w:eastAsia="宋体" w:cs="Times New Roman"/>
      <w:sz w:val="24"/>
      <w:szCs w:val="24"/>
    </w:rPr>
  </w:style>
  <w:style w:type="paragraph" w:styleId="1175" w:customStyle="1">
    <w:name w:val="样式 CSS1级编号 Char + 宋体 黑色 Char"/>
    <w:basedOn w:val="1163"/>
    <w:link w:val="1176"/>
    <w:uiPriority w:val="0"/>
    <w:qFormat/>
    <w:rPr>
      <w:rFonts w:ascii="宋体" w:hAnsi="宋体"/>
      <w:color w:val="000000"/>
    </w:rPr>
  </w:style>
  <w:style w:type="character" w:styleId="1176" w:customStyle="1">
    <w:name w:val="样式 CSS1级编号 Char + 宋体 黑色 Char Char Char"/>
    <w:link w:val="1175"/>
    <w:uiPriority w:val="0"/>
    <w:qFormat/>
    <w:rPr>
      <w:rFonts w:ascii="宋体" w:hAnsi="宋体" w:eastAsia="宋体" w:cs="Times New Roman"/>
      <w:color w:val="000000"/>
      <w:sz w:val="24"/>
      <w:szCs w:val="24"/>
    </w:rPr>
  </w:style>
  <w:style w:type="paragraph" w:styleId="1177" w:customStyle="1">
    <w:name w:val="CSS1级正文"/>
    <w:basedOn w:val="845"/>
    <w:uiPriority w:val="0"/>
    <w:qFormat/>
    <w:pPr>
      <w:ind w:firstLine="480"/>
      <w:spacing w:after="0" w:line="360" w:lineRule="auto"/>
    </w:pPr>
    <w:rPr>
      <w:rFonts w:cs="宋体"/>
      <w:sz w:val="24"/>
      <w:szCs w:val="20"/>
    </w:rPr>
  </w:style>
  <w:style w:type="paragraph" w:styleId="1178" w:customStyle="1">
    <w:name w:val="CSS1级正文 Char Char Char Char Char Char Char Char Char Char Char Char Char Char Char Char"/>
    <w:basedOn w:val="845"/>
    <w:link w:val="1179"/>
    <w:uiPriority w:val="0"/>
    <w:qFormat/>
    <w:pPr>
      <w:ind w:firstLine="480"/>
      <w:spacing w:after="0" w:line="360" w:lineRule="auto"/>
    </w:pPr>
    <w:rPr>
      <w:rFonts w:cs="宋体"/>
      <w:sz w:val="24"/>
    </w:rPr>
  </w:style>
  <w:style w:type="character" w:styleId="1179" w:customStyle="1">
    <w:name w:val="CSS1级正文 Char Char Char Char Char Char Char Char Char Char Char Char Char Char Char Char Char Char"/>
    <w:link w:val="1178"/>
    <w:uiPriority w:val="0"/>
    <w:qFormat/>
    <w:rPr>
      <w:rFonts w:ascii="Times New Roman" w:hAnsi="Times New Roman" w:eastAsia="仿宋" w:cs="宋体"/>
      <w:sz w:val="24"/>
      <w:szCs w:val="24"/>
    </w:rPr>
  </w:style>
  <w:style w:type="paragraph" w:styleId="1180" w:customStyle="1">
    <w:name w:val="表格文字"/>
    <w:basedOn w:val="606"/>
    <w:uiPriority w:val="0"/>
    <w:qFormat/>
    <w:rPr>
      <w:rFonts w:ascii="Times New Roman" w:hAnsi="Times New Roman" w:eastAsia="宋体" w:cs="Times New Roman"/>
      <w:spacing w:val="10"/>
      <w:sz w:val="24"/>
      <w:szCs w:val="24"/>
    </w:rPr>
  </w:style>
  <w:style w:type="paragraph" w:styleId="1181" w:customStyle="1">
    <w:name w:val="CSS一级中文编号"/>
    <w:basedOn w:val="606"/>
    <w:next w:val="117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82" w:customStyle="1">
    <w:name w:val="CSS二级中文编号"/>
    <w:basedOn w:val="606"/>
    <w:next w:val="116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83" w:customStyle="1">
    <w:name w:val="ICSS标书首行缩进正文"/>
    <w:basedOn w:val="606"/>
    <w:uiPriority w:val="0"/>
    <w:qFormat/>
    <w:pPr>
      <w:ind w:firstLine="200"/>
      <w:spacing w:line="360" w:lineRule="auto"/>
    </w:pPr>
    <w:rPr>
      <w:rFonts w:ascii="Times New Roman" w:hAnsi="Times New Roman" w:eastAsia="宋体" w:cs="Times New Roman"/>
      <w:sz w:val="24"/>
      <w:szCs w:val="24"/>
    </w:rPr>
  </w:style>
  <w:style w:type="paragraph" w:styleId="1184" w:customStyle="1">
    <w:name w:val="AC-Table-表格标题行"/>
    <w:uiPriority w:val="0"/>
    <w:qFormat/>
    <w:pPr>
      <w:jc w:val="center"/>
      <w:spacing w:line="320" w:lineRule="exact"/>
    </w:pPr>
    <w:rPr>
      <w:rFonts w:hint="default" w:ascii="Times New Roman" w:hAnsi="Times New Roman" w:eastAsia="黑体" w:cs="Calibri"/>
      <w:sz w:val="21"/>
      <w:szCs w:val="21"/>
    </w:rPr>
  </w:style>
  <w:style w:type="paragraph" w:styleId="1185" w:customStyle="1">
    <w:name w:val="AC-Table-表格正文行"/>
    <w:uiPriority w:val="0"/>
    <w:qFormat/>
    <w:pPr>
      <w:spacing w:line="320" w:lineRule="exact"/>
    </w:pPr>
    <w:rPr>
      <w:rFonts w:hint="default" w:ascii="Times New Roman" w:hAnsi="Times New Roman" w:eastAsia="宋体" w:cs="Calibri"/>
      <w:sz w:val="21"/>
      <w:szCs w:val="21"/>
    </w:rPr>
  </w:style>
  <w:style w:type="paragraph" w:styleId="1186" w:customStyle="1">
    <w:name w:val="封面主标题"/>
    <w:next w:val="606"/>
    <w:uiPriority w:val="0"/>
    <w:qFormat/>
    <w:pPr>
      <w:jc w:val="center"/>
      <w:spacing w:before="2400" w:after="400"/>
    </w:pPr>
    <w:rPr>
      <w:rFonts w:hint="default" w:ascii="Times New Roman" w:hAnsi="Times New Roman" w:eastAsia="黑体" w:cs="Calibri"/>
      <w:b/>
      <w:spacing w:val="20"/>
      <w:sz w:val="72"/>
      <w:szCs w:val="72"/>
    </w:rPr>
  </w:style>
  <w:style w:type="paragraph" w:styleId="1187" w:customStyle="1">
    <w:name w:val="招标单位"/>
    <w:basedOn w:val="606"/>
    <w:uiPriority w:val="0"/>
    <w:qFormat/>
    <w:pPr>
      <w:jc w:val="center"/>
      <w:spacing w:before="1800" w:after="360"/>
      <w:widowControl/>
    </w:pPr>
    <w:rPr>
      <w:rFonts w:ascii="Calibri" w:hAnsi="Calibri" w:eastAsia="黑体" w:cs="Times New Roman"/>
      <w:b/>
      <w:sz w:val="44"/>
      <w:szCs w:val="44"/>
      <w:lang w:eastAsia="en-US" w:bidi="en-US"/>
    </w:rPr>
  </w:style>
  <w:style w:type="paragraph" w:styleId="1188" w:customStyle="1">
    <w:name w:val="样式 标题 4Heading 4 Charh4PIM 4H4 + 加宽量  1 磅"/>
    <w:basedOn w:val="811"/>
    <w:uiPriority w:val="0"/>
    <w:qFormat/>
    <w:pPr>
      <w:ind w:left="862" w:hanging="862"/>
      <w:spacing w:line="360" w:lineRule="auto"/>
    </w:pPr>
    <w:rPr>
      <w:rFonts w:ascii="Arial" w:hAnsi="Arial" w:eastAsia="黑体"/>
      <w:b w:val="0"/>
      <w:bCs w:val="0"/>
      <w:spacing w:val="20"/>
      <w:sz w:val="24"/>
      <w:szCs w:val="24"/>
    </w:rPr>
  </w:style>
  <w:style w:type="paragraph" w:styleId="1189" w:customStyle="1">
    <w:name w:val="样式 标题 5 + 段前: 1 行 段后: 1 行"/>
    <w:basedOn w:val="813"/>
    <w:uiPriority w:val="0"/>
    <w:qFormat/>
    <w:pPr>
      <w:ind w:left="0" w:firstLine="0"/>
      <w:spacing w:line="360" w:lineRule="auto"/>
    </w:pPr>
    <w:rPr>
      <w:rFonts w:ascii="Arial" w:hAnsi="Arial" w:eastAsia="黑体" w:cs="宋体"/>
      <w:b w:val="0"/>
      <w:bCs w:val="0"/>
      <w:spacing w:val="10"/>
      <w:sz w:val="24"/>
      <w:szCs w:val="24"/>
    </w:rPr>
  </w:style>
  <w:style w:type="paragraph" w:styleId="1190" w:customStyle="1">
    <w:name w:val="样式 首行缩进:  2 字符1"/>
    <w:basedOn w:val="606"/>
    <w:uiPriority w:val="0"/>
    <w:qFormat/>
    <w:pPr>
      <w:ind w:firstLine="480"/>
      <w:spacing w:line="360" w:lineRule="auto"/>
    </w:pPr>
    <w:rPr>
      <w:rFonts w:ascii="Times New Roman" w:hAnsi="Times New Roman" w:eastAsia="宋体" w:cs="宋体"/>
      <w:sz w:val="24"/>
      <w:szCs w:val="20"/>
    </w:rPr>
  </w:style>
  <w:style w:type="paragraph" w:styleId="1191" w:customStyle="1">
    <w:name w:val="JHTitle1"/>
    <w:basedOn w:val="843"/>
    <w:uiPriority w:val="0"/>
    <w:qFormat/>
    <w:pPr>
      <w:ind w:left="851" w:hanging="851"/>
      <w:jc w:val="left"/>
      <w:spacing w:line="360" w:lineRule="auto"/>
      <w:tabs>
        <w:tab w:val="left" w:pos="1134" w:leader="none"/>
      </w:tabs>
    </w:pPr>
    <w:rPr>
      <w:rFonts w:ascii="Times New Roman" w:hAnsi="Times New Roman"/>
      <w:szCs w:val="32"/>
    </w:rPr>
  </w:style>
  <w:style w:type="paragraph" w:styleId="1192" w:customStyle="1">
    <w:name w:val="样式 标题 3H3h33rd level3Head 3section:3section:31section:32..."/>
    <w:basedOn w:val="810"/>
    <w:next w:val="119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193" w:customStyle="1">
    <w:name w:val="样式 标题 2 + 宋体 小三 非倾斜 段后: 1 行"/>
    <w:basedOn w:val="80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194" w:customStyle="1">
    <w:name w:val="正文表格"/>
    <w:basedOn w:val="606"/>
    <w:uiPriority w:val="0"/>
    <w:qFormat/>
    <w:pPr>
      <w:spacing w:before="40" w:after="40"/>
    </w:pPr>
    <w:rPr>
      <w:rFonts w:ascii="Times New Roman" w:hAnsi="Times New Roman" w:eastAsia="宋体" w:cs="Times New Roman"/>
      <w:sz w:val="24"/>
      <w:szCs w:val="20"/>
    </w:rPr>
  </w:style>
  <w:style w:type="paragraph" w:styleId="1195" w:customStyle="1">
    <w:name w:val="AC-目录标题"/>
    <w:uiPriority w:val="0"/>
    <w:qFormat/>
    <w:pPr>
      <w:jc w:val="center"/>
    </w:pPr>
    <w:rPr>
      <w:rFonts w:hint="default" w:ascii="Times New Roman" w:hAnsi="Times New Roman" w:eastAsia="黑体" w:cs="Calibri"/>
      <w:b/>
      <w:sz w:val="36"/>
      <w:szCs w:val="21"/>
    </w:rPr>
  </w:style>
  <w:style w:type="paragraph" w:styleId="1196" w:customStyle="1">
    <w:name w:val="AC-文档标题"/>
    <w:uiPriority w:val="0"/>
    <w:qFormat/>
    <w:pPr>
      <w:jc w:val="center"/>
    </w:pPr>
    <w:rPr>
      <w:rFonts w:hint="default" w:ascii="Times New Roman" w:hAnsi="Times New Roman" w:eastAsia="黑体" w:cs="Calibri"/>
      <w:b/>
      <w:sz w:val="44"/>
      <w:szCs w:val="21"/>
    </w:rPr>
  </w:style>
  <w:style w:type="paragraph" w:styleId="1197" w:customStyle="1">
    <w:name w:val="修订1"/>
    <w:uiPriority w:val="0"/>
    <w:qFormat/>
    <w:rPr>
      <w:rFonts w:hint="default" w:ascii="Times New Roman" w:hAnsi="Times New Roman" w:eastAsia="宋体" w:cs="Calibri"/>
      <w:sz w:val="24"/>
      <w:szCs w:val="24"/>
    </w:rPr>
  </w:style>
  <w:style w:type="paragraph" w:styleId="1198" w:customStyle="1">
    <w:name w:val="font0"/>
    <w:basedOn w:val="606"/>
    <w:uiPriority w:val="0"/>
    <w:qFormat/>
    <w:pPr>
      <w:jc w:val="left"/>
      <w:spacing w:before="100" w:beforeAutospacing="1" w:after="100" w:afterAutospacing="1"/>
      <w:widowControl/>
    </w:pPr>
    <w:rPr>
      <w:rFonts w:ascii="宋体" w:hAnsi="宋体" w:eastAsia="宋体" w:cs="宋体"/>
      <w:color w:val="000000"/>
      <w:sz w:val="22"/>
    </w:rPr>
  </w:style>
  <w:style w:type="paragraph" w:styleId="1199" w:customStyle="1">
    <w:name w:val="reader-word-layer"/>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1200" w:customStyle="1">
    <w:name w:val="Char Char Char Char Char Char Char Char Char Char"/>
    <w:basedOn w:val="606"/>
    <w:link w:val="1201"/>
    <w:uiPriority w:val="0"/>
    <w:qFormat/>
    <w:rPr>
      <w:rFonts w:ascii="Tahoma" w:hAnsi="Tahoma" w:eastAsia="宋体" w:cs="Times New Roman"/>
      <w:sz w:val="24"/>
      <w:szCs w:val="20"/>
    </w:rPr>
  </w:style>
  <w:style w:type="character" w:styleId="1201" w:customStyle="1">
    <w:name w:val="Char Char Char Char Char Char Char Char Char Char Char Char Char"/>
    <w:basedOn w:val="616"/>
    <w:link w:val="1200"/>
    <w:uiPriority w:val="0"/>
    <w:qFormat/>
    <w:rPr>
      <w:rFonts w:ascii="Tahoma" w:hAnsi="Tahoma" w:eastAsia="宋体" w:cs="Times New Roman"/>
      <w:sz w:val="24"/>
    </w:rPr>
  </w:style>
  <w:style w:type="paragraph" w:styleId="1202" w:customStyle="1">
    <w:name w:val="列出段落2"/>
    <w:basedOn w:val="606"/>
    <w:uiPriority w:val="0"/>
    <w:qFormat/>
    <w:pPr>
      <w:ind w:firstLine="420"/>
    </w:pPr>
    <w:rPr>
      <w:rFonts w:ascii="Calibri" w:hAnsi="Calibri" w:eastAsia="宋体" w:cs="Times New Roman"/>
    </w:rPr>
  </w:style>
  <w:style w:type="paragraph" w:styleId="1203" w:customStyle="1">
    <w:name w:val="文档结构图2"/>
    <w:basedOn w:val="606"/>
    <w:uiPriority w:val="0"/>
    <w:qFormat/>
    <w:rPr>
      <w:rFonts w:ascii="宋体" w:hAnsi="Calibri" w:eastAsia="宋体" w:cs="Times New Roman"/>
      <w:sz w:val="18"/>
      <w:szCs w:val="18"/>
    </w:rPr>
  </w:style>
  <w:style w:type="paragraph" w:styleId="1204" w:customStyle="1">
    <w:name w:val="列出段落21"/>
    <w:basedOn w:val="606"/>
    <w:uiPriority w:val="0"/>
    <w:qFormat/>
    <w:pPr>
      <w:ind w:firstLine="420"/>
    </w:pPr>
    <w:rPr>
      <w:rFonts w:ascii="Calibri" w:hAnsi="Calibri" w:eastAsia="宋体" w:cs="Times New Roman"/>
    </w:rPr>
  </w:style>
  <w:style w:type="character" w:styleId="1205" w:customStyle="1">
    <w:name w:val="标题 2 Char2"/>
    <w:basedOn w:val="616"/>
    <w:uiPriority w:val="0"/>
    <w:qFormat/>
    <w:rPr>
      <w:rFonts w:ascii="Arial" w:hAnsi="Arial" w:eastAsia="黑体"/>
      <w:sz w:val="32"/>
    </w:rPr>
  </w:style>
  <w:style w:type="character" w:styleId="1206" w:customStyle="1">
    <w:name w:val="标题 3 Char2"/>
    <w:basedOn w:val="616"/>
    <w:uiPriority w:val="0"/>
    <w:qFormat/>
    <w:rPr>
      <w:rFonts w:ascii="Arial" w:hAnsi="Arial" w:eastAsia="黑体"/>
      <w:sz w:val="24"/>
      <w:szCs w:val="30"/>
    </w:rPr>
  </w:style>
  <w:style w:type="character" w:styleId="1207" w:customStyle="1">
    <w:name w:val="标题 5 Char2"/>
    <w:basedOn w:val="616"/>
    <w:uiPriority w:val="0"/>
    <w:qFormat/>
    <w:rPr>
      <w:bCs/>
      <w:sz w:val="24"/>
      <w:szCs w:val="28"/>
    </w:rPr>
  </w:style>
  <w:style w:type="character" w:styleId="1208" w:customStyle="1">
    <w:name w:val="标题 6 Char1"/>
    <w:basedOn w:val="616"/>
    <w:uiPriority w:val="0"/>
    <w:qFormat/>
    <w:rPr>
      <w:rFonts w:ascii="Arial" w:hAnsi="Arial" w:eastAsia="黑体"/>
      <w:b/>
      <w:bCs/>
      <w:sz w:val="24"/>
      <w:szCs w:val="24"/>
    </w:rPr>
  </w:style>
  <w:style w:type="character" w:styleId="1209" w:customStyle="1">
    <w:name w:val="标题 8 Char1"/>
    <w:basedOn w:val="616"/>
    <w:uiPriority w:val="0"/>
    <w:qFormat/>
    <w:rPr>
      <w:rFonts w:ascii="Arial" w:hAnsi="Arial" w:eastAsia="黑体"/>
      <w:sz w:val="24"/>
      <w:szCs w:val="24"/>
    </w:rPr>
  </w:style>
  <w:style w:type="character" w:styleId="1210" w:customStyle="1">
    <w:name w:val="标题 9 Char1"/>
    <w:basedOn w:val="616"/>
    <w:uiPriority w:val="0"/>
    <w:qFormat/>
    <w:rPr>
      <w:rFonts w:ascii="Arial" w:hAnsi="Arial" w:eastAsia="黑体"/>
      <w:sz w:val="21"/>
      <w:szCs w:val="21"/>
    </w:rPr>
  </w:style>
  <w:style w:type="character" w:styleId="1211" w:customStyle="1">
    <w:name w:val="页码1"/>
    <w:basedOn w:val="616"/>
    <w:uiPriority w:val="0"/>
    <w:qFormat/>
  </w:style>
  <w:style w:type="character" w:styleId="1212" w:customStyle="1">
    <w:name w:val="Char Char15"/>
    <w:uiPriority w:val="0"/>
    <w:qFormat/>
    <w:rPr>
      <w:rFonts w:ascii="Cambria" w:hAnsi="Cambria"/>
      <w:b/>
      <w:bCs/>
      <w:sz w:val="32"/>
      <w:szCs w:val="32"/>
    </w:rPr>
  </w:style>
  <w:style w:type="character" w:styleId="1213" w:customStyle="1">
    <w:name w:val="Char Char16"/>
    <w:uiPriority w:val="0"/>
    <w:qFormat/>
    <w:rPr>
      <w:b/>
      <w:bCs/>
      <w:sz w:val="36"/>
      <w:szCs w:val="44"/>
    </w:rPr>
  </w:style>
  <w:style w:type="character" w:styleId="1214" w:customStyle="1">
    <w:name w:val="样式 (西文) 幼圆"/>
    <w:uiPriority w:val="0"/>
    <w:qFormat/>
    <w:rPr>
      <w:rFonts w:ascii="幼圆" w:hAnsi="幼圆" w:eastAsia="宋体"/>
      <w:sz w:val="24"/>
    </w:rPr>
  </w:style>
  <w:style w:type="character" w:styleId="1215" w:customStyle="1">
    <w:name w:val="apple-style-span"/>
    <w:basedOn w:val="616"/>
    <w:uiPriority w:val="0"/>
    <w:qFormat/>
  </w:style>
  <w:style w:type="character" w:styleId="1216" w:customStyle="1">
    <w:name w:val="已访问的超链接1"/>
    <w:uiPriority w:val="0"/>
    <w:qFormat/>
    <w:rPr>
      <w:color w:val="800080"/>
      <w:u w:val="single"/>
    </w:rPr>
  </w:style>
  <w:style w:type="character" w:styleId="1217" w:customStyle="1">
    <w:name w:val="unnamed31"/>
    <w:uiPriority w:val="0"/>
    <w:qFormat/>
    <w:rPr>
      <w:color w:val="000000"/>
      <w:spacing w:val="440"/>
      <w:sz w:val="22"/>
      <w:szCs w:val="22"/>
      <w:u w:val="none"/>
    </w:rPr>
  </w:style>
  <w:style w:type="character" w:styleId="1218" w:customStyle="1">
    <w:name w:val="line1"/>
    <w:uiPriority w:val="0"/>
    <w:qFormat/>
    <w:rPr>
      <w:spacing w:val="360"/>
    </w:rPr>
  </w:style>
  <w:style w:type="character" w:styleId="121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2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2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2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2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2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2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26" w:customStyle="1">
    <w:name w:val="样式 样式 样式 样式 样式 宋体 小四 首行缩进:  0.74 厘米 行距: 最小值 18 磅 + 段前: 0.5 行 段后:...1 Char Char"/>
    <w:basedOn w:val="1225"/>
    <w:uiPriority w:val="0"/>
    <w:qFormat/>
    <w:rPr>
      <w:rFonts w:ascii="宋体" w:hAnsi="宋体" w:eastAsia="宋体" w:cs="宋体"/>
      <w:sz w:val="24"/>
      <w:lang w:val="en-US" w:eastAsia="zh-CN" w:bidi="ar-SA"/>
    </w:rPr>
  </w:style>
  <w:style w:type="character" w:styleId="1227" w:customStyle="1">
    <w:name w:val="样式 样式 样式 样式 样式 样式 宋体 小四 首行缩进:  0.74 厘米 行距: 最小值 18 磅 + 段前: 0.5 行 ... Char Char"/>
    <w:basedOn w:val="1226"/>
    <w:uiPriority w:val="0"/>
    <w:qFormat/>
    <w:rPr>
      <w:rFonts w:ascii="宋体" w:hAnsi="宋体" w:eastAsia="宋体" w:cs="宋体"/>
      <w:sz w:val="24"/>
      <w:lang w:val="en-US" w:eastAsia="zh-CN" w:bidi="ar-SA"/>
    </w:rPr>
  </w:style>
  <w:style w:type="character" w:styleId="1228" w:customStyle="1">
    <w:name w:val="样式 样式 样式 样式 样式 样式 样式 宋体 小四 首行缩进:  0.74 厘米 行距: 最小值 18 磅 + 段前: 0.5... Char Char"/>
    <w:basedOn w:val="1227"/>
    <w:uiPriority w:val="0"/>
    <w:qFormat/>
    <w:rPr>
      <w:rFonts w:ascii="宋体" w:hAnsi="宋体" w:eastAsia="宋体" w:cs="宋体"/>
      <w:sz w:val="24"/>
      <w:lang w:val="en-US" w:eastAsia="zh-CN" w:bidi="ar-SA"/>
    </w:rPr>
  </w:style>
  <w:style w:type="character" w:styleId="1229" w:customStyle="1">
    <w:name w:val="样式 样式 样式 样式 样式 样式 样式 样式 宋体 小四 首行缩进:  0.74 厘米 行距: 最小值 18 磅 + 段前: ... Char Char Char"/>
    <w:basedOn w:val="1228"/>
    <w:uiPriority w:val="0"/>
    <w:qFormat/>
    <w:rPr>
      <w:rFonts w:ascii="宋体" w:hAnsi="宋体" w:eastAsia="宋体" w:cs="宋体"/>
      <w:sz w:val="24"/>
      <w:lang w:val="en-US" w:eastAsia="zh-CN" w:bidi="ar-SA"/>
    </w:rPr>
  </w:style>
  <w:style w:type="character" w:styleId="1230" w:customStyle="1">
    <w:name w:val="Char Char151"/>
    <w:uiPriority w:val="0"/>
    <w:qFormat/>
    <w:rPr>
      <w:rFonts w:ascii="Cambria" w:hAnsi="Cambria"/>
      <w:b/>
      <w:bCs/>
      <w:sz w:val="32"/>
      <w:szCs w:val="32"/>
    </w:rPr>
  </w:style>
  <w:style w:type="character" w:styleId="1231" w:customStyle="1">
    <w:name w:val="Char Char161"/>
    <w:uiPriority w:val="0"/>
    <w:qFormat/>
    <w:rPr>
      <w:b/>
      <w:bCs/>
      <w:sz w:val="36"/>
      <w:szCs w:val="44"/>
    </w:rPr>
  </w:style>
  <w:style w:type="character" w:styleId="1232" w:customStyle="1">
    <w:name w:val="h Char Char"/>
    <w:uiPriority w:val="0"/>
    <w:qFormat/>
    <w:rPr>
      <w:sz w:val="18"/>
      <w:szCs w:val="18"/>
    </w:rPr>
  </w:style>
  <w:style w:type="character" w:styleId="1233" w:customStyle="1">
    <w:name w:val="Char Char18"/>
    <w:basedOn w:val="616"/>
    <w:uiPriority w:val="0"/>
    <w:qFormat/>
    <w:rPr>
      <w:sz w:val="18"/>
      <w:szCs w:val="18"/>
    </w:rPr>
  </w:style>
  <w:style w:type="character" w:styleId="1234" w:customStyle="1">
    <w:name w:val="Char Char17"/>
    <w:basedOn w:val="616"/>
    <w:uiPriority w:val="0"/>
    <w:qFormat/>
    <w:rPr>
      <w:rFonts w:ascii="Times New Roman" w:hAnsi="Times New Roman" w:eastAsia="宋体" w:cs="Times New Roman"/>
      <w:szCs w:val="24"/>
      <w:shd w:val="clear" w:color="auto" w:fill="000080"/>
    </w:rPr>
  </w:style>
  <w:style w:type="character" w:styleId="123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36" w:customStyle="1">
    <w:name w:val="样式 样式 宋体 小四 首行缩进:  0.74 厘米 行距: 最小值 18 磅 + 段前: 0.5 行 段后: 0.5 行 Char Char Char"/>
    <w:basedOn w:val="1235"/>
    <w:uiPriority w:val="0"/>
    <w:qFormat/>
    <w:rPr>
      <w:rFonts w:ascii="宋体" w:eastAsia="宋体" w:cs="宋体"/>
      <w:sz w:val="24"/>
      <w:szCs w:val="24"/>
      <w:lang w:val="en-US" w:eastAsia="zh-CN" w:bidi="ar-SA"/>
    </w:rPr>
  </w:style>
  <w:style w:type="character" w:styleId="1237" w:customStyle="1">
    <w:name w:val="Char Char14"/>
    <w:basedOn w:val="616"/>
    <w:uiPriority w:val="0"/>
    <w:qFormat/>
    <w:rPr>
      <w:rFonts w:ascii="Times New Roman" w:hAnsi="Times New Roman" w:eastAsia="宋体" w:cs="Times New Roman"/>
      <w:szCs w:val="24"/>
    </w:rPr>
  </w:style>
  <w:style w:type="character" w:styleId="1238" w:customStyle="1">
    <w:name w:val="Char Char11"/>
    <w:basedOn w:val="616"/>
    <w:uiPriority w:val="0"/>
    <w:qFormat/>
    <w:rPr>
      <w:rFonts w:ascii="Times New Roman" w:hAnsi="Times New Roman" w:eastAsia="宋体" w:cs="Times New Roman"/>
      <w:sz w:val="18"/>
      <w:szCs w:val="18"/>
    </w:rPr>
  </w:style>
  <w:style w:type="character" w:styleId="1239" w:customStyle="1">
    <w:name w:val="141"/>
    <w:uiPriority w:val="0"/>
    <w:qFormat/>
    <w:rPr>
      <w:rFonts w:hint="default"/>
      <w:color w:val="000000"/>
      <w:spacing w:val="320"/>
      <w:u w:val="none"/>
    </w:rPr>
  </w:style>
  <w:style w:type="character" w:styleId="1240" w:customStyle="1">
    <w:name w:val="bodycopy1"/>
    <w:uiPriority w:val="0"/>
    <w:qFormat/>
    <w:rPr>
      <w:rFonts w:hint="default" w:ascii="Arial" w:hAnsi="Arial" w:cs="Arial"/>
      <w:color w:val="000000"/>
      <w:sz w:val="18"/>
      <w:szCs w:val="18"/>
      <w:u w:val="none"/>
    </w:rPr>
  </w:style>
  <w:style w:type="character" w:styleId="1241" w:customStyle="1">
    <w:name w:val="parahead21"/>
    <w:uiPriority w:val="0"/>
    <w:qFormat/>
    <w:rPr>
      <w:rFonts w:hint="default" w:ascii="Arial" w:hAnsi="Arial" w:cs="Arial"/>
      <w:b/>
      <w:bCs/>
      <w:color w:val="336699"/>
      <w:sz w:val="21"/>
      <w:szCs w:val="21"/>
      <w:u w:val="none"/>
    </w:rPr>
  </w:style>
  <w:style w:type="character" w:styleId="1242" w:customStyle="1">
    <w:name w:val="Char Char8"/>
    <w:basedOn w:val="1237"/>
    <w:uiPriority w:val="0"/>
    <w:qFormat/>
    <w:rPr>
      <w:rFonts w:ascii="Times New Roman" w:hAnsi="Times New Roman" w:eastAsia="宋体" w:cs="Times New Roman"/>
      <w:sz w:val="24"/>
      <w:szCs w:val="20"/>
    </w:rPr>
  </w:style>
  <w:style w:type="character" w:styleId="1243" w:customStyle="1">
    <w:name w:val="cont1"/>
    <w:uiPriority w:val="0"/>
    <w:qFormat/>
    <w:rPr>
      <w:rFonts w:hint="default" w:ascii="ˎ̥" w:hAnsi="ˎ̥"/>
      <w:color w:val="000000"/>
      <w:sz w:val="21"/>
      <w:szCs w:val="21"/>
      <w:u w:val="none"/>
    </w:rPr>
  </w:style>
  <w:style w:type="character" w:styleId="1244" w:customStyle="1">
    <w:name w:val="可研标题 3"/>
    <w:uiPriority w:val="0"/>
    <w:qFormat/>
    <w:rPr>
      <w:rFonts w:ascii="仿宋_GB2312" w:eastAsia="黑体"/>
      <w:b/>
      <w:bCs/>
      <w:sz w:val="28"/>
      <w:szCs w:val="32"/>
      <w:lang w:val="en-US" w:eastAsia="zh-CN" w:bidi="ar-SA"/>
    </w:rPr>
  </w:style>
  <w:style w:type="character" w:styleId="1245" w:customStyle="1">
    <w:name w:val="可研标题 4"/>
    <w:uiPriority w:val="0"/>
    <w:qFormat/>
    <w:rPr>
      <w:rFonts w:ascii="仿宋_GB2312" w:eastAsia="仿宋_GB2312"/>
      <w:b/>
      <w:bCs/>
      <w:sz w:val="24"/>
      <w:szCs w:val="32"/>
      <w:lang w:val="en-US" w:eastAsia="zh-CN" w:bidi="ar-SA"/>
    </w:rPr>
  </w:style>
  <w:style w:type="character" w:styleId="1246" w:customStyle="1">
    <w:name w:val="正文缩进 Char1"/>
    <w:uiPriority w:val="0"/>
    <w:qFormat/>
    <w:rPr>
      <w:rFonts w:eastAsia="宋体"/>
      <w:sz w:val="21"/>
      <w:szCs w:val="24"/>
      <w:lang w:val="en-US" w:eastAsia="zh-CN" w:bidi="ar-SA"/>
    </w:rPr>
  </w:style>
  <w:style w:type="character" w:styleId="1247" w:customStyle="1">
    <w:name w:val="title_emph"/>
    <w:basedOn w:val="616"/>
    <w:uiPriority w:val="0"/>
    <w:qFormat/>
  </w:style>
  <w:style w:type="character" w:styleId="1248" w:customStyle="1">
    <w:name w:val="style8"/>
    <w:basedOn w:val="616"/>
    <w:uiPriority w:val="0"/>
    <w:qFormat/>
  </w:style>
  <w:style w:type="character" w:styleId="1249" w:customStyle="1">
    <w:name w:val="Body Text(ch) Char"/>
    <w:uiPriority w:val="0"/>
    <w:qFormat/>
    <w:rPr>
      <w:rFonts w:ascii="Times New Roman" w:hAnsi="Times New Roman" w:eastAsia="宋体" w:cs="Times New Roman"/>
      <w:szCs w:val="24"/>
    </w:rPr>
  </w:style>
  <w:style w:type="character" w:styleId="1250" w:customStyle="1">
    <w:name w:val="H1 Char1"/>
    <w:uiPriority w:val="0"/>
    <w:qFormat/>
    <w:rPr>
      <w:rFonts w:ascii="Times New Roman" w:hAnsi="Times New Roman" w:eastAsia="宋体" w:cs="Times New Roman"/>
      <w:b/>
      <w:bCs/>
      <w:sz w:val="44"/>
      <w:szCs w:val="44"/>
    </w:rPr>
  </w:style>
  <w:style w:type="character" w:styleId="1251" w:customStyle="1">
    <w:name w:val="批注引用1"/>
    <w:uiPriority w:val="0"/>
    <w:qFormat/>
    <w:rPr>
      <w:sz w:val="16"/>
      <w:szCs w:val="16"/>
    </w:rPr>
  </w:style>
  <w:style w:type="character" w:styleId="1252" w:customStyle="1">
    <w:name w:val="样式 宋体"/>
    <w:uiPriority w:val="0"/>
    <w:qFormat/>
    <w:rPr>
      <w:rFonts w:ascii="宋体" w:hAnsi="宋体" w:eastAsia="宋体"/>
      <w:sz w:val="24"/>
    </w:rPr>
  </w:style>
  <w:style w:type="character" w:styleId="1253" w:customStyle="1">
    <w:name w:val="headline-content"/>
    <w:uiPriority w:val="0"/>
    <w:qFormat/>
  </w:style>
  <w:style w:type="character" w:styleId="1254" w:customStyle="1">
    <w:name w:val="CSS3级编号 Char"/>
    <w:uiPriority w:val="0"/>
    <w:qFormat/>
    <w:rPr>
      <w:rFonts w:eastAsia="宋体"/>
      <w:sz w:val="24"/>
      <w:szCs w:val="24"/>
      <w:lang w:val="en-US" w:eastAsia="zh-CN" w:bidi="ar-SA"/>
    </w:rPr>
  </w:style>
  <w:style w:type="character" w:styleId="1255" w:customStyle="1">
    <w:name w:val="批注文字 Char1"/>
    <w:uiPriority w:val="0"/>
    <w:qFormat/>
    <w:rPr>
      <w:sz w:val="24"/>
      <w:szCs w:val="24"/>
    </w:rPr>
  </w:style>
  <w:style w:type="character" w:styleId="1256" w:customStyle="1">
    <w:name w:val="批注主题 Char1"/>
    <w:uiPriority w:val="0"/>
    <w:qFormat/>
    <w:rPr>
      <w:b/>
      <w:bCs/>
      <w:sz w:val="24"/>
      <w:szCs w:val="24"/>
    </w:rPr>
  </w:style>
  <w:style w:type="character" w:styleId="1257" w:customStyle="1">
    <w:name w:val="纯文本 Char1"/>
    <w:uiPriority w:val="0"/>
    <w:qFormat/>
    <w:rPr>
      <w:rFonts w:ascii="宋体" w:hAnsi="Courier New" w:cs="Courier New"/>
      <w:sz w:val="21"/>
      <w:szCs w:val="21"/>
    </w:rPr>
  </w:style>
  <w:style w:type="character" w:styleId="1258" w:customStyle="1">
    <w:name w:val="apple-converted-space"/>
    <w:uiPriority w:val="0"/>
    <w:qFormat/>
  </w:style>
  <w:style w:type="character" w:styleId="1259" w:customStyle="1">
    <w:name w:val="文档结构图 Char1"/>
    <w:basedOn w:val="616"/>
    <w:uiPriority w:val="99"/>
    <w:qFormat/>
    <w:rPr>
      <w:rFonts w:ascii="宋体" w:cs="Times New Roman"/>
      <w:sz w:val="18"/>
      <w:szCs w:val="18"/>
    </w:rPr>
  </w:style>
  <w:style w:type="paragraph" w:styleId="1260" w:customStyle="1">
    <w:name w:val="l正文"/>
    <w:uiPriority w:val="0"/>
    <w:qFormat/>
    <w:pPr>
      <w:ind w:firstLine="200"/>
      <w:spacing w:line="360" w:lineRule="auto"/>
    </w:pPr>
    <w:rPr>
      <w:rFonts w:hint="default" w:ascii="Times New Roman" w:hAnsi="Times New Roman" w:eastAsia="宋体" w:cs="Times New Roman"/>
      <w:sz w:val="22"/>
      <w:szCs w:val="22"/>
    </w:rPr>
  </w:style>
  <w:style w:type="paragraph" w:styleId="1261"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rPr>
  </w:style>
  <w:style w:type="paragraph" w:styleId="1262" w:customStyle="1">
    <w:name w:val="样式7"/>
    <w:basedOn w:val="606"/>
    <w:uiPriority w:val="0"/>
    <w:qFormat/>
    <w:pPr>
      <w:ind w:firstLine="601"/>
      <w:spacing w:line="440" w:lineRule="atLeast"/>
    </w:pPr>
    <w:rPr>
      <w:rFonts w:ascii="宋体" w:hAnsi="Calibri" w:eastAsia="宋体" w:cs="Times New Roman"/>
      <w:sz w:val="24"/>
      <w:szCs w:val="20"/>
    </w:rPr>
  </w:style>
  <w:style w:type="paragraph" w:styleId="1263" w:customStyle="1">
    <w:name w:val="FinBodyStyle"/>
    <w:basedOn w:val="606"/>
    <w:uiPriority w:val="0"/>
    <w:qFormat/>
    <w:pPr>
      <w:ind w:firstLine="480"/>
      <w:jc w:val="left"/>
      <w:spacing w:line="360" w:lineRule="auto"/>
      <w:widowControl/>
    </w:pPr>
    <w:rPr>
      <w:rFonts w:hint="eastAsia" w:ascii="宋体" w:hAnsi="宋体" w:eastAsia="宋体" w:cs="宋体"/>
      <w:sz w:val="24"/>
      <w:szCs w:val="20"/>
    </w:rPr>
  </w:style>
  <w:style w:type="paragraph" w:styleId="1264" w:customStyle="1">
    <w:name w:val="FinListStyle"/>
    <w:basedOn w:val="606"/>
    <w:uiPriority w:val="0"/>
    <w:qFormat/>
    <w:pPr>
      <w:jc w:val="left"/>
      <w:spacing w:line="360" w:lineRule="auto"/>
      <w:widowControl/>
    </w:pPr>
    <w:rPr>
      <w:rFonts w:hint="eastAsia" w:ascii="宋体" w:hAnsi="宋体" w:eastAsia="宋体" w:cs="宋体"/>
      <w:sz w:val="24"/>
      <w:szCs w:val="20"/>
    </w:rPr>
  </w:style>
  <w:style w:type="paragraph" w:styleId="1265" w:customStyle="1">
    <w:name w:val="FinShapeStyle"/>
    <w:basedOn w:val="606"/>
    <w:uiPriority w:val="0"/>
    <w:qFormat/>
    <w:pPr>
      <w:jc w:val="center"/>
      <w:widowControl/>
    </w:pPr>
    <w:rPr>
      <w:rFonts w:ascii="Times New Roman" w:hAnsi="Times New Roman" w:eastAsia="宋体" w:cs="Times New Roman"/>
      <w:sz w:val="20"/>
      <w:szCs w:val="20"/>
    </w:rPr>
  </w:style>
  <w:style w:type="paragraph" w:styleId="1266" w:customStyle="1">
    <w:name w:val="WPSOffice手动目录 1"/>
    <w:uiPriority w:val="0"/>
    <w:qFormat/>
    <w:rPr>
      <w:rFonts w:hint="default" w:ascii="Times New Roman" w:hAnsi="Times New Roman" w:eastAsia="宋体" w:cs="Times New Roman"/>
    </w:rPr>
  </w:style>
  <w:style w:type="paragraph" w:styleId="1267" w:customStyle="1">
    <w:name w:val="WPSOffice手动目录 2"/>
    <w:uiPriority w:val="0"/>
    <w:qFormat/>
    <w:pPr>
      <w:ind w:left="200"/>
    </w:pPr>
    <w:rPr>
      <w:rFonts w:hint="default" w:ascii="Times New Roman" w:hAnsi="Times New Roman" w:eastAsia="宋体" w:cs="Times New Roman"/>
    </w:rPr>
  </w:style>
  <w:style w:type="paragraph" w:styleId="1268" w:customStyle="1">
    <w:name w:val="WPSOffice手动目录 3"/>
    <w:uiPriority w:val="0"/>
    <w:qFormat/>
    <w:pPr>
      <w:ind w:left="400"/>
    </w:pPr>
    <w:rPr>
      <w:rFonts w:hint="default" w:ascii="Times New Roman" w:hAnsi="Times New Roman" w:eastAsia="宋体" w:cs="Times New Roman"/>
    </w:rPr>
  </w:style>
  <w:style w:type="character" w:styleId="1269" w:customStyle="1">
    <w:name w:val="answer-title"/>
    <w:basedOn w:val="616"/>
    <w:uiPriority w:val="0"/>
    <w:qFormat/>
  </w:style>
  <w:style w:type="character" w:styleId="1270" w:customStyle="1">
    <w:name w:val="del-btn"/>
    <w:basedOn w:val="616"/>
    <w:uiPriority w:val="0"/>
    <w:qFormat/>
  </w:style>
  <w:style w:type="character" w:styleId="1271" w:customStyle="1">
    <w:name w:val="bg"/>
    <w:basedOn w:val="616"/>
    <w:uiPriority w:val="0"/>
    <w:qFormat/>
    <w:rPr>
      <w:shd w:val="clear" w:color="auto" w:fill="000000"/>
    </w:rPr>
  </w:style>
  <w:style w:type="character" w:styleId="1272" w:customStyle="1">
    <w:name w:val="bg1"/>
    <w:basedOn w:val="616"/>
    <w:uiPriority w:val="0"/>
    <w:qFormat/>
    <w:rPr>
      <w:shd w:val="clear" w:color="auto" w:fill="000000"/>
    </w:rPr>
  </w:style>
  <w:style w:type="character" w:styleId="1273" w:customStyle="1">
    <w:name w:val="fontborder"/>
    <w:basedOn w:val="616"/>
    <w:uiPriority w:val="0"/>
    <w:qFormat/>
  </w:style>
  <w:style w:type="character" w:styleId="1274" w:customStyle="1">
    <w:name w:val="fontstrikethrough"/>
    <w:basedOn w:val="616"/>
    <w:uiPriority w:val="0"/>
    <w:qFormat/>
    <w:rPr>
      <w:strike/>
    </w:rPr>
  </w:style>
  <w:style w:type="paragraph" w:styleId="1275" w:customStyle="1">
    <w:name w:val="样式3"/>
    <w:basedOn w:val="606"/>
    <w:link w:val="1276"/>
    <w:uiPriority w:val="0"/>
    <w:qFormat/>
    <w:pPr>
      <w:ind w:firstLine="480"/>
      <w:jc w:val="left"/>
      <w:spacing w:after="3" w:line="360" w:lineRule="auto"/>
      <w:widowControl/>
    </w:pPr>
    <w:rPr>
      <w:rFonts w:ascii="宋体" w:hAnsi="宋体" w:eastAsia="宋体" w:cs="仿宋"/>
      <w:color w:val="000000"/>
      <w:sz w:val="24"/>
      <w:szCs w:val="20"/>
    </w:rPr>
  </w:style>
  <w:style w:type="character" w:styleId="1276" w:customStyle="1">
    <w:name w:val="样式3 字符"/>
    <w:basedOn w:val="616"/>
    <w:link w:val="1275"/>
    <w:uiPriority w:val="0"/>
    <w:qFormat/>
    <w:rPr>
      <w:rFonts w:ascii="宋体" w:hAnsi="宋体" w:eastAsia="宋体" w:cs="仿宋"/>
      <w:color w:val="000000"/>
      <w:sz w:val="24"/>
    </w:rPr>
  </w:style>
  <w:style w:type="character" w:styleId="1277" w:customStyle="1">
    <w:name w:val="标题 5 字符"/>
    <w:basedOn w:val="616"/>
    <w:link w:val="611"/>
    <w:uiPriority w:val="0"/>
    <w:qFormat/>
    <w:rPr>
      <w:rFonts w:eastAsia="宋体"/>
      <w:b/>
      <w:bCs/>
      <w:sz w:val="28"/>
      <w:szCs w:val="28"/>
    </w:rPr>
  </w:style>
  <w:style w:type="character" w:styleId="1278" w:customStyle="1">
    <w:name w:val="标题 6 字符"/>
    <w:link w:val="612"/>
    <w:uiPriority w:val="0"/>
    <w:qFormat/>
    <w:rPr>
      <w:rFonts w:ascii="Calibri" w:hAnsi="Calibri" w:eastAsia="黑体" w:cs="Times New Roman"/>
      <w:b/>
      <w:bCs/>
      <w:sz w:val="28"/>
      <w:szCs w:val="24"/>
    </w:rPr>
  </w:style>
  <w:style w:type="character" w:styleId="1279" w:customStyle="1">
    <w:name w:val="标题 7 字符1"/>
    <w:link w:val="613"/>
    <w:uiPriority w:val="0"/>
    <w:qFormat/>
    <w:rPr>
      <w:rFonts w:ascii="Calibri" w:hAnsi="Calibri" w:eastAsia="黑体" w:cs="Times New Roman"/>
      <w:b/>
      <w:bCs/>
    </w:rPr>
  </w:style>
  <w:style w:type="character" w:styleId="1280" w:customStyle="1">
    <w:name w:val="标题 8 字符"/>
    <w:link w:val="614"/>
    <w:uiPriority w:val="0"/>
    <w:qFormat/>
    <w:rPr>
      <w:rFonts w:ascii="Calibri" w:hAnsi="Calibri" w:eastAsia="黑体" w:cs="Times New Roman"/>
    </w:rPr>
  </w:style>
  <w:style w:type="character" w:styleId="1281" w:customStyle="1">
    <w:name w:val="标题 9 字符"/>
    <w:link w:val="615"/>
    <w:uiPriority w:val="0"/>
    <w:qFormat/>
    <w:rPr>
      <w:rFonts w:ascii="Calibri" w:hAnsi="Calibri" w:eastAsia="黑体" w:cs="Times New Roman"/>
      <w:b/>
    </w:rPr>
  </w:style>
  <w:style w:type="character" w:styleId="1282" w:customStyle="1">
    <w:name w:val="脚注文本 字符"/>
    <w:basedOn w:val="616"/>
    <w:link w:val="641"/>
    <w:uiPriority w:val="0"/>
    <w:qFormat/>
    <w:rPr>
      <w:rFonts w:ascii="Times New Roman" w:hAnsi="Times New Roman" w:eastAsia="宋体" w:cs="Times New Roman"/>
      <w:sz w:val="18"/>
    </w:rPr>
  </w:style>
  <w:style w:type="character" w:styleId="1283" w:customStyle="1">
    <w:name w:val="页眉 字符"/>
    <w:basedOn w:val="616"/>
    <w:link w:val="637"/>
    <w:uiPriority w:val="0"/>
    <w:qFormat/>
    <w:rPr>
      <w:sz w:val="18"/>
      <w:szCs w:val="18"/>
    </w:rPr>
  </w:style>
  <w:style w:type="character" w:styleId="1284" w:customStyle="1">
    <w:name w:val="页脚 字符"/>
    <w:basedOn w:val="616"/>
    <w:link w:val="636"/>
    <w:uiPriority w:val="0"/>
    <w:qFormat/>
    <w:rPr>
      <w:sz w:val="18"/>
      <w:szCs w:val="18"/>
    </w:rPr>
  </w:style>
  <w:style w:type="character" w:styleId="1285" w:customStyle="1">
    <w:name w:val="题注 字符"/>
    <w:link w:val="623"/>
    <w:uiPriority w:val="0"/>
    <w:qFormat/>
    <w:rPr>
      <w:rFonts w:ascii="Calibri" w:hAnsi="Calibri" w:eastAsia="仿宋" w:cstheme="majorBidi"/>
      <w:b/>
      <w:bCs/>
      <w:color w:val="4f81bd"/>
      <w:sz w:val="18"/>
      <w:szCs w:val="18"/>
      <w:lang w:eastAsia="en-US" w:bidi="en-US"/>
    </w:rPr>
  </w:style>
  <w:style w:type="character" w:styleId="1286" w:customStyle="1">
    <w:name w:val="标题 字符1"/>
    <w:link w:val="649"/>
    <w:uiPriority w:val="0"/>
    <w:qFormat/>
    <w:rPr>
      <w:rFonts w:ascii="Cambria" w:hAnsi="Cambria" w:eastAsia="仿宋"/>
      <w:color w:val="17365d"/>
      <w:spacing w:val="5"/>
      <w:sz w:val="52"/>
      <w:szCs w:val="52"/>
      <w:lang w:eastAsia="en-US" w:bidi="en-US"/>
    </w:rPr>
  </w:style>
  <w:style w:type="character" w:styleId="1287" w:customStyle="1">
    <w:name w:val="副标题 字符"/>
    <w:link w:val="640"/>
    <w:uiPriority w:val="0"/>
    <w:qFormat/>
    <w:rPr>
      <w:rFonts w:ascii="Cambria" w:hAnsi="Cambria" w:eastAsia="仿宋"/>
      <w:i/>
      <w:iCs/>
      <w:color w:val="4f81bd"/>
      <w:spacing w:val="15"/>
      <w:sz w:val="24"/>
      <w:szCs w:val="24"/>
      <w:lang w:eastAsia="en-US" w:bidi="en-US"/>
    </w:rPr>
  </w:style>
  <w:style w:type="character" w:styleId="1288" w:customStyle="1">
    <w:name w:val="正文文本缩进 3 字符"/>
    <w:link w:val="643"/>
    <w:uiPriority w:val="0"/>
    <w:qFormat/>
    <w:rPr>
      <w:rFonts w:ascii="宋体" w:hAnsi="宋体" w:eastAsia="仿宋"/>
      <w:sz w:val="24"/>
      <w:szCs w:val="24"/>
    </w:rPr>
  </w:style>
  <w:style w:type="character" w:styleId="1289" w:customStyle="1">
    <w:name w:val="文档结构图 字符"/>
    <w:link w:val="625"/>
    <w:uiPriority w:val="0"/>
    <w:qFormat/>
    <w:rPr>
      <w:rFonts w:eastAsia="仿宋"/>
      <w:sz w:val="24"/>
      <w:shd w:val="clear" w:color="auto" w:fill="000080"/>
      <w:lang w:eastAsia="en-US" w:bidi="en-US"/>
    </w:rPr>
  </w:style>
  <w:style w:type="character" w:styleId="1290" w:customStyle="1">
    <w:name w:val="纯文本 字符"/>
    <w:link w:val="632"/>
    <w:uiPriority w:val="0"/>
    <w:qFormat/>
    <w:rPr>
      <w:rFonts w:ascii="宋体" w:hAnsi="Courier New" w:eastAsia="仿宋"/>
      <w:sz w:val="24"/>
      <w:lang w:eastAsia="en-US"/>
    </w:rPr>
  </w:style>
  <w:style w:type="character" w:styleId="1291" w:customStyle="1">
    <w:name w:val="批注框文本 字符"/>
    <w:link w:val="635"/>
    <w:uiPriority w:val="0"/>
    <w:qFormat/>
    <w:rPr>
      <w:sz w:val="18"/>
      <w:szCs w:val="18"/>
    </w:rPr>
  </w:style>
  <w:style w:type="paragraph" w:styleId="1292">
    <w:name w:val="No Spacing"/>
    <w:uiPriority w:val="0"/>
    <w:qFormat/>
    <w:rPr>
      <w:rFonts w:hint="default" w:ascii="Calibri" w:hAnsi="Calibri" w:eastAsia="宋体" w:cs="Times New Roman"/>
      <w:sz w:val="22"/>
      <w:szCs w:val="22"/>
      <w:lang w:eastAsia="en-US" w:bidi="en-US"/>
    </w:rPr>
  </w:style>
  <w:style w:type="paragraph" w:styleId="1293">
    <w:name w:val="List Paragraph"/>
    <w:basedOn w:val="606"/>
    <w:link w:val="1294"/>
    <w:uiPriority w:val="34"/>
    <w:qFormat/>
    <w:pPr>
      <w:ind w:firstLine="420"/>
    </w:pPr>
    <w:rPr>
      <w:sz w:val="20"/>
      <w:szCs w:val="20"/>
    </w:rPr>
  </w:style>
  <w:style w:type="character" w:styleId="1294" w:customStyle="1">
    <w:name w:val="列表段落 字符"/>
    <w:link w:val="1293"/>
    <w:uiPriority w:val="34"/>
    <w:qFormat/>
  </w:style>
  <w:style w:type="paragraph" w:styleId="1295">
    <w:name w:val="Quote"/>
    <w:basedOn w:val="606"/>
    <w:next w:val="606"/>
    <w:link w:val="129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296" w:customStyle="1">
    <w:name w:val="引用 字符"/>
    <w:link w:val="1295"/>
    <w:uiPriority w:val="0"/>
    <w:qFormat/>
    <w:rPr>
      <w:rFonts w:ascii="Times New Roman" w:hAnsi="Times New Roman" w:eastAsia="仿宋"/>
      <w:i/>
      <w:iCs/>
      <w:color w:val="000080"/>
      <w:sz w:val="28"/>
      <w:szCs w:val="24"/>
    </w:rPr>
  </w:style>
  <w:style w:type="paragraph" w:styleId="1297">
    <w:name w:val="Intense Quote"/>
    <w:basedOn w:val="606"/>
    <w:next w:val="606"/>
    <w:link w:val="129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298" w:customStyle="1">
    <w:name w:val="明显引用 字符"/>
    <w:link w:val="1297"/>
    <w:uiPriority w:val="0"/>
    <w:qFormat/>
    <w:rPr>
      <w:rFonts w:ascii="Times New Roman" w:hAnsi="Times New Roman" w:eastAsia="仿宋"/>
      <w:b/>
      <w:bCs/>
      <w:i/>
      <w:iCs/>
      <w:color w:val="4f81bd"/>
      <w:sz w:val="28"/>
      <w:szCs w:val="24"/>
    </w:rPr>
  </w:style>
  <w:style w:type="character" w:styleId="1299" w:customStyle="1">
    <w:name w:val="HTML 预设格式 字符"/>
    <w:basedOn w:val="616"/>
    <w:link w:val="647"/>
    <w:uiPriority w:val="0"/>
    <w:qFormat/>
    <w:rPr>
      <w:rFonts w:ascii="宋体" w:hAnsi="宋体" w:eastAsia="宋体" w:cs="Times New Roman"/>
      <w:sz w:val="24"/>
      <w:szCs w:val="24"/>
    </w:rPr>
  </w:style>
  <w:style w:type="character" w:styleId="1300" w:customStyle="1">
    <w:name w:val="批注主题 字符"/>
    <w:basedOn w:val="921"/>
    <w:link w:val="650"/>
    <w:uiPriority w:val="0"/>
    <w:qFormat/>
    <w:rPr>
      <w:rFonts w:ascii="Calibri" w:hAnsi="Calibri" w:eastAsia="宋体" w:cs="Calibri"/>
      <w:b/>
      <w:bCs/>
      <w:sz w:val="21"/>
      <w:szCs w:val="21"/>
    </w:rPr>
  </w:style>
  <w:style w:type="table" w:styleId="1301" w:customStyle="1">
    <w:name w:val="Table Normal"/>
    <w:uiPriority w:val="0"/>
    <w:unhideWhenUsed/>
    <w:qFormat/>
    <w:tblPr>
      <w:tblCellMar>
        <w:left w:w="0" w:type="dxa"/>
        <w:top w:w="0" w:type="dxa"/>
        <w:right w:w="0" w:type="dxa"/>
        <w:bottom w:w="0" w:type="dxa"/>
      </w:tblCellMar>
    </w:tblPr>
  </w:style>
  <w:style w:type="numbering" w:styleId="9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褚敏</cp:lastModifiedBy>
  <cp:revision>63</cp:revision>
  <dcterms:created xsi:type="dcterms:W3CDTF">2023-10-24T01:19:00Z</dcterms:created>
  <dcterms:modified xsi:type="dcterms:W3CDTF">2025-12-09T02:25:43Z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2052-12.1.0.23542</vt:lpwstr>
  </property>
  <property fmtid="{D5CDD505-2E9C-101B-9397-08002B2CF9AE}" pid="4" name="ICV">
    <vt:lpwstr>645520693B124C61BAD7E0773E7EB899_13</vt:lpwstr>
  </property>
</Properties>
</file>